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0F" w:rsidRPr="00CA46AB" w:rsidRDefault="0088340F" w:rsidP="00EE14C0">
      <w:pPr>
        <w:ind w:right="-284"/>
        <w:jc w:val="right"/>
        <w:rPr>
          <w:lang w:val="et-EE"/>
        </w:rPr>
      </w:pPr>
      <w:r w:rsidRPr="00CA46AB">
        <w:rPr>
          <w:lang w:val="et-EE"/>
        </w:rPr>
        <w:t>Eelnõu</w:t>
      </w:r>
    </w:p>
    <w:p w:rsidR="0088340F" w:rsidRPr="00CA46AB" w:rsidRDefault="0088340F" w:rsidP="00EE14C0">
      <w:pPr>
        <w:ind w:right="-284"/>
        <w:jc w:val="center"/>
        <w:rPr>
          <w:lang w:val="et-EE"/>
        </w:rPr>
      </w:pPr>
    </w:p>
    <w:p w:rsidR="0088340F" w:rsidRPr="00CA46AB" w:rsidRDefault="0088340F" w:rsidP="00EE14C0">
      <w:pPr>
        <w:ind w:right="-284"/>
        <w:jc w:val="center"/>
        <w:rPr>
          <w:b/>
          <w:lang w:val="et-EE"/>
        </w:rPr>
      </w:pPr>
      <w:r w:rsidRPr="00CA46AB">
        <w:rPr>
          <w:b/>
          <w:lang w:val="et-EE"/>
        </w:rPr>
        <w:t>NARVA LINNAVALITSUS</w:t>
      </w:r>
    </w:p>
    <w:p w:rsidR="0088340F" w:rsidRPr="00CA46AB" w:rsidRDefault="0088340F" w:rsidP="00EE14C0">
      <w:pPr>
        <w:ind w:right="-284"/>
        <w:jc w:val="center"/>
        <w:rPr>
          <w:b/>
          <w:lang w:val="et-EE"/>
        </w:rPr>
      </w:pPr>
    </w:p>
    <w:p w:rsidR="0088340F" w:rsidRPr="00CA46AB" w:rsidRDefault="0088340F" w:rsidP="00EE14C0">
      <w:pPr>
        <w:ind w:right="-284"/>
        <w:jc w:val="center"/>
        <w:rPr>
          <w:lang w:val="et-EE"/>
        </w:rPr>
      </w:pPr>
      <w:r w:rsidRPr="00CA46AB">
        <w:rPr>
          <w:b/>
          <w:lang w:val="et-EE"/>
        </w:rPr>
        <w:t>KORRALDUS</w:t>
      </w:r>
    </w:p>
    <w:p w:rsidR="0088340F" w:rsidRPr="00CA46AB" w:rsidRDefault="0088340F" w:rsidP="0024384E">
      <w:pPr>
        <w:ind w:right="-284"/>
        <w:jc w:val="both"/>
        <w:rPr>
          <w:lang w:val="et-EE"/>
        </w:rPr>
      </w:pPr>
    </w:p>
    <w:p w:rsidR="0088340F" w:rsidRPr="00CA46AB" w:rsidRDefault="0088340F" w:rsidP="0024384E">
      <w:pPr>
        <w:ind w:right="-284"/>
        <w:jc w:val="both"/>
        <w:rPr>
          <w:lang w:val="et-EE"/>
        </w:rPr>
      </w:pPr>
    </w:p>
    <w:p w:rsidR="0088340F" w:rsidRPr="00CA46AB" w:rsidRDefault="0088340F" w:rsidP="0024384E">
      <w:pPr>
        <w:ind w:right="-284"/>
        <w:jc w:val="both"/>
        <w:rPr>
          <w:lang w:val="et-EE"/>
        </w:rPr>
      </w:pPr>
    </w:p>
    <w:p w:rsidR="0088340F" w:rsidRPr="00CA46AB" w:rsidRDefault="0081476A" w:rsidP="0024384E">
      <w:pPr>
        <w:ind w:right="-284"/>
        <w:jc w:val="both"/>
        <w:rPr>
          <w:lang w:val="et-EE"/>
        </w:rPr>
      </w:pPr>
      <w:r w:rsidRPr="00CA46AB">
        <w:rPr>
          <w:lang w:val="et-EE"/>
        </w:rPr>
        <w:t>Narva</w:t>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00A440A2">
        <w:rPr>
          <w:lang w:val="et-EE"/>
        </w:rPr>
        <w:t>..</w:t>
      </w:r>
      <w:r w:rsidR="00070D46">
        <w:rPr>
          <w:lang w:val="et-EE"/>
        </w:rPr>
        <w:t>.</w:t>
      </w:r>
      <w:r w:rsidR="00A440A2">
        <w:rPr>
          <w:lang w:val="et-EE"/>
        </w:rPr>
        <w:t>...</w:t>
      </w:r>
      <w:r w:rsidR="0088340F" w:rsidRPr="00CA46AB">
        <w:rPr>
          <w:lang w:val="et-EE"/>
        </w:rPr>
        <w:t>.</w:t>
      </w:r>
      <w:r w:rsidR="00852553" w:rsidRPr="00CA46AB">
        <w:rPr>
          <w:lang w:val="et-EE"/>
        </w:rPr>
        <w:t>202</w:t>
      </w:r>
      <w:r w:rsidR="00D12D8D" w:rsidRPr="00CA46AB">
        <w:rPr>
          <w:lang w:val="et-EE"/>
        </w:rPr>
        <w:t>1</w:t>
      </w:r>
      <w:r w:rsidR="0088340F" w:rsidRPr="00CA46AB">
        <w:rPr>
          <w:lang w:val="et-EE"/>
        </w:rPr>
        <w:t xml:space="preserve"> nr…..</w:t>
      </w:r>
    </w:p>
    <w:p w:rsidR="0088340F" w:rsidRPr="00CA46AB" w:rsidRDefault="0088340F" w:rsidP="0024384E">
      <w:pPr>
        <w:ind w:right="-284"/>
        <w:jc w:val="both"/>
        <w:rPr>
          <w:b/>
          <w:lang w:val="et-EE"/>
        </w:rPr>
      </w:pPr>
    </w:p>
    <w:p w:rsidR="0088340F" w:rsidRPr="00CA46AB" w:rsidRDefault="00BA5D72" w:rsidP="0024384E">
      <w:pPr>
        <w:ind w:right="-284"/>
        <w:jc w:val="both"/>
        <w:rPr>
          <w:b/>
          <w:lang w:val="et-EE"/>
        </w:rPr>
      </w:pPr>
      <w:r w:rsidRPr="00CA46AB">
        <w:rPr>
          <w:b/>
          <w:lang w:val="et-EE"/>
        </w:rPr>
        <w:t>Detailplaneeringut täpsustavate p</w:t>
      </w:r>
      <w:r w:rsidR="0088340F" w:rsidRPr="00CA46AB">
        <w:rPr>
          <w:b/>
          <w:lang w:val="et-EE"/>
        </w:rPr>
        <w:t>rojekteerimistingimuste kinnitamine</w:t>
      </w:r>
    </w:p>
    <w:p w:rsidR="0088340F" w:rsidRPr="00CA46AB" w:rsidRDefault="00F744F5" w:rsidP="0024384E">
      <w:pPr>
        <w:ind w:right="-284"/>
        <w:jc w:val="both"/>
        <w:rPr>
          <w:i/>
          <w:lang w:val="et-EE"/>
        </w:rPr>
      </w:pPr>
      <w:r w:rsidRPr="00CA46AB">
        <w:rPr>
          <w:i/>
          <w:lang w:val="et-EE"/>
        </w:rPr>
        <w:t>(</w:t>
      </w:r>
      <w:r w:rsidR="00BF08FF" w:rsidRPr="00BF08FF">
        <w:rPr>
          <w:i/>
          <w:lang w:val="et-EE"/>
        </w:rPr>
        <w:t>P</w:t>
      </w:r>
      <w:r w:rsidR="00BF08FF">
        <w:rPr>
          <w:i/>
          <w:lang w:val="et-EE"/>
        </w:rPr>
        <w:t>aul</w:t>
      </w:r>
      <w:r w:rsidR="00BF08FF" w:rsidRPr="00BF08FF">
        <w:rPr>
          <w:i/>
          <w:lang w:val="et-EE"/>
        </w:rPr>
        <w:t xml:space="preserve"> Kerese tn 40g</w:t>
      </w:r>
      <w:r w:rsidR="00491860" w:rsidRPr="00491860">
        <w:rPr>
          <w:i/>
          <w:lang w:val="et-EE"/>
        </w:rPr>
        <w:t xml:space="preserve"> krundil asuva </w:t>
      </w:r>
      <w:r w:rsidR="00A44B20">
        <w:rPr>
          <w:i/>
          <w:lang w:val="et-EE"/>
        </w:rPr>
        <w:t>äri</w:t>
      </w:r>
      <w:r w:rsidR="00491860" w:rsidRPr="00491860">
        <w:rPr>
          <w:i/>
          <w:lang w:val="et-EE"/>
        </w:rPr>
        <w:t>hoone laiendami</w:t>
      </w:r>
      <w:r w:rsidR="00EA34EB">
        <w:rPr>
          <w:i/>
          <w:lang w:val="et-EE"/>
        </w:rPr>
        <w:t>ne</w:t>
      </w:r>
      <w:r w:rsidR="00491860" w:rsidRPr="00491860">
        <w:rPr>
          <w:i/>
          <w:lang w:val="et-EE"/>
        </w:rPr>
        <w:t xml:space="preserve"> </w:t>
      </w:r>
      <w:r w:rsidR="00056C01" w:rsidRPr="00E95A56">
        <w:rPr>
          <w:i/>
          <w:lang w:val="et-EE"/>
        </w:rPr>
        <w:t>kuni</w:t>
      </w:r>
      <w:r w:rsidR="00491860" w:rsidRPr="00E95A56">
        <w:rPr>
          <w:i/>
          <w:lang w:val="et-EE"/>
        </w:rPr>
        <w:t xml:space="preserve"> 33% </w:t>
      </w:r>
      <w:r w:rsidR="00491860" w:rsidRPr="00491860">
        <w:rPr>
          <w:i/>
          <w:lang w:val="et-EE"/>
        </w:rPr>
        <w:t>selle esialgu kavandatud mahust</w:t>
      </w:r>
      <w:r w:rsidR="00A050ED" w:rsidRPr="00CA46AB">
        <w:rPr>
          <w:i/>
          <w:lang w:val="et-EE"/>
        </w:rPr>
        <w:t xml:space="preserve"> </w:t>
      </w:r>
      <w:r w:rsidR="00527D34" w:rsidRPr="00527D34">
        <w:rPr>
          <w:i/>
          <w:lang w:val="et-EE"/>
        </w:rPr>
        <w:t>Narva Linnavolikogu 26.03.2015. a otsusega nr 28</w:t>
      </w:r>
      <w:r w:rsidR="00254466" w:rsidRPr="00254466">
        <w:rPr>
          <w:i/>
          <w:lang w:val="et-EE"/>
        </w:rPr>
        <w:t xml:space="preserve"> kehtestatud </w:t>
      </w:r>
      <w:r w:rsidR="00527D34" w:rsidRPr="00527D34">
        <w:rPr>
          <w:i/>
          <w:lang w:val="et-EE"/>
        </w:rPr>
        <w:t>Paul Kerese tn 40g</w:t>
      </w:r>
      <w:r w:rsidR="00254466" w:rsidRPr="00254466">
        <w:rPr>
          <w:i/>
          <w:lang w:val="et-EE"/>
        </w:rPr>
        <w:t xml:space="preserve"> maa-ala detailplaneeringu alusel, mida on täpsustatud kuni 10% hoonestusala suuruse</w:t>
      </w:r>
      <w:r w:rsidR="0047320D">
        <w:rPr>
          <w:i/>
          <w:lang w:val="et-EE"/>
        </w:rPr>
        <w:t xml:space="preserve"> ning</w:t>
      </w:r>
      <w:r w:rsidR="00254466" w:rsidRPr="00254466">
        <w:rPr>
          <w:i/>
          <w:lang w:val="et-EE"/>
        </w:rPr>
        <w:t xml:space="preserve"> arhitektuuriliste, ehituslike ja kujunduslike tingimuste </w:t>
      </w:r>
      <w:r w:rsidR="00254466">
        <w:rPr>
          <w:i/>
          <w:lang w:val="et-EE"/>
        </w:rPr>
        <w:t>osas</w:t>
      </w:r>
      <w:r w:rsidRPr="00CA46AB">
        <w:rPr>
          <w:i/>
          <w:lang w:val="et-EE"/>
        </w:rPr>
        <w:t>)</w:t>
      </w:r>
    </w:p>
    <w:p w:rsidR="0043008B" w:rsidRPr="00CA46AB" w:rsidRDefault="0043008B" w:rsidP="0024384E">
      <w:pPr>
        <w:ind w:right="-284"/>
        <w:jc w:val="both"/>
        <w:rPr>
          <w:i/>
          <w:lang w:val="et-EE"/>
        </w:rPr>
      </w:pPr>
    </w:p>
    <w:p w:rsidR="00301BC2" w:rsidRPr="00CA46AB" w:rsidRDefault="00301BC2" w:rsidP="0024384E">
      <w:pPr>
        <w:ind w:right="-284"/>
        <w:jc w:val="both"/>
        <w:rPr>
          <w:b/>
          <w:i/>
          <w:lang w:val="et-EE"/>
        </w:rPr>
      </w:pPr>
    </w:p>
    <w:p w:rsidR="0088340F" w:rsidRPr="00CA46AB" w:rsidRDefault="0088340F"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ASJAOLUD JA MENETLUSE KÄIK</w:t>
      </w:r>
    </w:p>
    <w:p w:rsidR="0062750A" w:rsidRPr="00CA46AB" w:rsidRDefault="00F55A98" w:rsidP="0024384E">
      <w:pPr>
        <w:ind w:right="-284"/>
        <w:jc w:val="both"/>
        <w:rPr>
          <w:lang w:val="et-EE"/>
        </w:rPr>
      </w:pPr>
      <w:r>
        <w:rPr>
          <w:lang w:val="et-EE"/>
        </w:rPr>
        <w:t>26</w:t>
      </w:r>
      <w:r w:rsidR="0062750A" w:rsidRPr="00CA46AB">
        <w:rPr>
          <w:lang w:val="et-EE"/>
        </w:rPr>
        <w:t>.</w:t>
      </w:r>
      <w:r w:rsidR="00A440A2">
        <w:rPr>
          <w:lang w:val="et-EE"/>
        </w:rPr>
        <w:t>10</w:t>
      </w:r>
      <w:r w:rsidR="0062750A" w:rsidRPr="00CA46AB">
        <w:rPr>
          <w:lang w:val="et-EE"/>
        </w:rPr>
        <w:t xml:space="preserve">.2021. a taotles (linnavalitsuse dokumendiregistris taotluse nr </w:t>
      </w:r>
      <w:r>
        <w:rPr>
          <w:lang w:val="et-EE"/>
        </w:rPr>
        <w:t>10363</w:t>
      </w:r>
      <w:r w:rsidR="0062750A" w:rsidRPr="00CA46AB">
        <w:rPr>
          <w:lang w:val="et-EE"/>
        </w:rPr>
        <w:t xml:space="preserve">/1-14) </w:t>
      </w:r>
      <w:r w:rsidR="00D430A1" w:rsidRPr="00D430A1">
        <w:rPr>
          <w:lang w:val="et-EE"/>
        </w:rPr>
        <w:t>OÜ ALBION MOTORS (</w:t>
      </w:r>
      <w:r w:rsidR="00BF08FF" w:rsidRPr="00BF08FF">
        <w:rPr>
          <w:lang w:val="et-EE"/>
        </w:rPr>
        <w:t xml:space="preserve">registrikood </w:t>
      </w:r>
      <w:r w:rsidR="00D430A1" w:rsidRPr="00D430A1">
        <w:rPr>
          <w:lang w:val="et-EE"/>
        </w:rPr>
        <w:t>10160868)</w:t>
      </w:r>
      <w:r w:rsidR="0062750A" w:rsidRPr="00CA46AB">
        <w:rPr>
          <w:lang w:val="et-EE"/>
        </w:rPr>
        <w:t xml:space="preserve"> Narva Linnavalitsuse Arhitektuuri- ja Linnaplaneerimise Ametilt (edaspidi</w:t>
      </w:r>
      <w:r w:rsidR="00605CB4">
        <w:rPr>
          <w:lang w:val="et-EE"/>
        </w:rPr>
        <w:t xml:space="preserve"> -</w:t>
      </w:r>
      <w:r w:rsidR="0062750A" w:rsidRPr="00CA46AB">
        <w:rPr>
          <w:lang w:val="et-EE"/>
        </w:rPr>
        <w:t xml:space="preserve"> pädev asutus) projekteerimistingimusi </w:t>
      </w:r>
      <w:r w:rsidR="002172F6" w:rsidRPr="002172F6">
        <w:rPr>
          <w:lang w:val="et-EE"/>
        </w:rPr>
        <w:t xml:space="preserve">Paul Kerese tn 40g krundil asuva </w:t>
      </w:r>
      <w:r w:rsidR="00A44B20">
        <w:rPr>
          <w:lang w:val="et-EE"/>
        </w:rPr>
        <w:t>äri</w:t>
      </w:r>
      <w:r w:rsidR="002172F6" w:rsidRPr="002172F6">
        <w:rPr>
          <w:lang w:val="et-EE"/>
        </w:rPr>
        <w:t>hoone laiendamiseks kuni 33% selle esialgu kavandatud mahust Narva Linnavolikogu 26.03.2015. a otsusega nr 28 kehtestatud Paul Kerese tn 40g maa-ala detailplaneeringu alusel</w:t>
      </w:r>
      <w:r w:rsidR="00E95047" w:rsidRPr="00E95047">
        <w:rPr>
          <w:lang w:val="et-EE"/>
        </w:rPr>
        <w:t xml:space="preserve">, mida </w:t>
      </w:r>
      <w:r w:rsidR="00E95047">
        <w:rPr>
          <w:lang w:val="et-EE"/>
        </w:rPr>
        <w:t>tuleb</w:t>
      </w:r>
      <w:r w:rsidR="00E95047" w:rsidRPr="00E95047">
        <w:rPr>
          <w:lang w:val="et-EE"/>
        </w:rPr>
        <w:t xml:space="preserve"> täpsusta</w:t>
      </w:r>
      <w:r w:rsidR="00E95047">
        <w:rPr>
          <w:lang w:val="et-EE"/>
        </w:rPr>
        <w:t>da</w:t>
      </w:r>
      <w:r w:rsidR="00E95047" w:rsidRPr="00E95047">
        <w:rPr>
          <w:lang w:val="et-EE"/>
        </w:rPr>
        <w:t xml:space="preserve"> kuni 10% hoonestusala suuruse</w:t>
      </w:r>
      <w:r w:rsidR="0047320D">
        <w:rPr>
          <w:lang w:val="et-EE"/>
        </w:rPr>
        <w:t xml:space="preserve"> ning</w:t>
      </w:r>
      <w:r w:rsidR="00E95047" w:rsidRPr="00E95047">
        <w:rPr>
          <w:lang w:val="et-EE"/>
        </w:rPr>
        <w:t xml:space="preserve"> arhitektuuriliste, ehituslike ja kujunduslike tingimuste osas.</w:t>
      </w:r>
      <w:r w:rsidR="0062750A" w:rsidRPr="00CA46AB">
        <w:rPr>
          <w:lang w:val="et-EE"/>
        </w:rPr>
        <w:t xml:space="preserve"> Projekteerimistingimuste taotlusele on lisatud asendi</w:t>
      </w:r>
      <w:r w:rsidR="003E7C5C">
        <w:rPr>
          <w:lang w:val="et-EE"/>
        </w:rPr>
        <w:t>skeem</w:t>
      </w:r>
      <w:r w:rsidR="00BD6316">
        <w:rPr>
          <w:lang w:val="et-EE"/>
        </w:rPr>
        <w:t xml:space="preserve"> ning g</w:t>
      </w:r>
      <w:r w:rsidR="00BD6316" w:rsidRPr="00BD6316">
        <w:rPr>
          <w:lang w:val="et-EE"/>
        </w:rPr>
        <w:t>arantiikiri ajalehekuulutuse avalikustamise eest tasumise kohta</w:t>
      </w:r>
      <w:r w:rsidR="0062750A" w:rsidRPr="00CA46AB">
        <w:rPr>
          <w:lang w:val="et-EE"/>
        </w:rPr>
        <w:t xml:space="preserve">. </w:t>
      </w:r>
    </w:p>
    <w:p w:rsidR="00A440A2" w:rsidRDefault="00A440A2" w:rsidP="0024384E">
      <w:pPr>
        <w:ind w:right="-284"/>
        <w:jc w:val="both"/>
        <w:rPr>
          <w:lang w:val="et-EE"/>
        </w:rPr>
      </w:pPr>
    </w:p>
    <w:p w:rsidR="002F23B2" w:rsidRDefault="0062750A" w:rsidP="0024384E">
      <w:pPr>
        <w:ind w:right="-284"/>
        <w:jc w:val="both"/>
        <w:rPr>
          <w:lang w:val="et-EE"/>
        </w:rPr>
      </w:pPr>
      <w:r w:rsidRPr="00CA46AB">
        <w:rPr>
          <w:lang w:val="et-EE"/>
        </w:rPr>
        <w:t xml:space="preserve">Projekteerimistingimuste </w:t>
      </w:r>
      <w:r w:rsidR="0081756C">
        <w:rPr>
          <w:lang w:val="et-EE"/>
        </w:rPr>
        <w:t>menetluse</w:t>
      </w:r>
      <w:r w:rsidRPr="00CA46AB">
        <w:rPr>
          <w:lang w:val="et-EE"/>
        </w:rPr>
        <w:t xml:space="preserve"> ese on </w:t>
      </w:r>
      <w:r w:rsidR="002F23B2" w:rsidRPr="002F23B2">
        <w:rPr>
          <w:lang w:val="et-EE"/>
        </w:rPr>
        <w:t>autoremonditööko</w:t>
      </w:r>
      <w:r w:rsidR="002F23B2">
        <w:rPr>
          <w:lang w:val="et-EE"/>
        </w:rPr>
        <w:t>j</w:t>
      </w:r>
      <w:r w:rsidR="002F23B2" w:rsidRPr="002F23B2">
        <w:rPr>
          <w:lang w:val="et-EE"/>
        </w:rPr>
        <w:t>a ja autokauplus</w:t>
      </w:r>
      <w:r w:rsidR="002F23B2">
        <w:rPr>
          <w:lang w:val="et-EE"/>
        </w:rPr>
        <w:t xml:space="preserve">e </w:t>
      </w:r>
      <w:r w:rsidR="00586051" w:rsidRPr="00586051">
        <w:rPr>
          <w:lang w:val="et-EE"/>
        </w:rPr>
        <w:t>hoone</w:t>
      </w:r>
      <w:r w:rsidR="0008382D" w:rsidRPr="0008382D">
        <w:t xml:space="preserve"> </w:t>
      </w:r>
      <w:r w:rsidR="0008382D">
        <w:t>(e</w:t>
      </w:r>
      <w:r w:rsidR="0008382D" w:rsidRPr="0008382D">
        <w:rPr>
          <w:lang w:val="et-EE"/>
        </w:rPr>
        <w:t xml:space="preserve">hitisregistri kood </w:t>
      </w:r>
      <w:r w:rsidR="002F23B2" w:rsidRPr="002F23B2">
        <w:rPr>
          <w:lang w:val="et-EE"/>
        </w:rPr>
        <w:t>118007968</w:t>
      </w:r>
      <w:r w:rsidR="0008382D">
        <w:rPr>
          <w:lang w:val="et-EE"/>
        </w:rPr>
        <w:t>)</w:t>
      </w:r>
      <w:r w:rsidR="00DB5E69" w:rsidRPr="00CA46AB">
        <w:rPr>
          <w:lang w:val="et-EE"/>
        </w:rPr>
        <w:t>.</w:t>
      </w:r>
      <w:r w:rsidRPr="00CA46AB">
        <w:rPr>
          <w:lang w:val="et-EE"/>
        </w:rPr>
        <w:t xml:space="preserve"> </w:t>
      </w:r>
      <w:r w:rsidR="002F23B2" w:rsidRPr="002F23B2">
        <w:rPr>
          <w:lang w:val="et-EE"/>
        </w:rPr>
        <w:t>Projekteerimise eesmärk on</w:t>
      </w:r>
      <w:r w:rsidR="002F23B2">
        <w:rPr>
          <w:lang w:val="et-EE"/>
        </w:rPr>
        <w:t xml:space="preserve"> </w:t>
      </w:r>
      <w:r w:rsidR="002F23B2" w:rsidRPr="002F23B2">
        <w:rPr>
          <w:lang w:val="et-EE"/>
        </w:rPr>
        <w:t>6,5m x 8,5m mõõtmetega rehvitöökoja boksi juurdeehituse püstitami</w:t>
      </w:r>
      <w:r w:rsidR="002F23B2">
        <w:rPr>
          <w:lang w:val="et-EE"/>
        </w:rPr>
        <w:t>ne.</w:t>
      </w:r>
      <w:r w:rsidR="001461FE">
        <w:rPr>
          <w:lang w:val="et-EE"/>
        </w:rPr>
        <w:t xml:space="preserve"> </w:t>
      </w:r>
    </w:p>
    <w:p w:rsidR="00D27FDB" w:rsidRDefault="00D27FDB" w:rsidP="0024384E">
      <w:pPr>
        <w:ind w:right="-284"/>
        <w:jc w:val="both"/>
        <w:rPr>
          <w:lang w:val="et-EE"/>
        </w:rPr>
      </w:pPr>
    </w:p>
    <w:p w:rsidR="0062750A" w:rsidRPr="00CA46AB" w:rsidRDefault="009C57E0" w:rsidP="0024384E">
      <w:pPr>
        <w:ind w:right="-284"/>
        <w:jc w:val="both"/>
        <w:rPr>
          <w:lang w:val="et-EE"/>
        </w:rPr>
      </w:pPr>
      <w:r w:rsidRPr="009C57E0">
        <w:rPr>
          <w:lang w:val="et-EE"/>
        </w:rPr>
        <w:t>Paul Kerese tn 40g</w:t>
      </w:r>
      <w:r w:rsidR="00655DDA" w:rsidRPr="00CA46AB">
        <w:rPr>
          <w:lang w:val="et-EE"/>
        </w:rPr>
        <w:t xml:space="preserve"> krunt asub Narva linna </w:t>
      </w:r>
      <w:r w:rsidR="00454F24">
        <w:rPr>
          <w:lang w:val="et-EE"/>
        </w:rPr>
        <w:t>Soldino</w:t>
      </w:r>
      <w:r w:rsidR="00655DDA" w:rsidRPr="00CA46AB">
        <w:rPr>
          <w:lang w:val="et-EE"/>
        </w:rPr>
        <w:t xml:space="preserve"> linnaosas. </w:t>
      </w:r>
      <w:r w:rsidR="007130DC" w:rsidRPr="00CA46AB">
        <w:rPr>
          <w:lang w:val="et-EE"/>
        </w:rPr>
        <w:t xml:space="preserve">Vastavalt kinnistusraamatule, </w:t>
      </w:r>
      <w:r w:rsidRPr="009C57E0">
        <w:rPr>
          <w:lang w:val="et-EE"/>
        </w:rPr>
        <w:t>Paul Kerese tn 40g</w:t>
      </w:r>
      <w:r w:rsidR="009523C8" w:rsidRPr="00CA46AB">
        <w:rPr>
          <w:lang w:val="et-EE"/>
        </w:rPr>
        <w:t xml:space="preserve"> </w:t>
      </w:r>
      <w:r w:rsidR="007130DC" w:rsidRPr="00CA46AB">
        <w:rPr>
          <w:lang w:val="et-EE"/>
        </w:rPr>
        <w:t xml:space="preserve">krunt (katastritunnus </w:t>
      </w:r>
      <w:r w:rsidR="00784B04" w:rsidRPr="00784B04">
        <w:rPr>
          <w:lang w:val="et-EE"/>
        </w:rPr>
        <w:t>5110</w:t>
      </w:r>
      <w:r>
        <w:rPr>
          <w:lang w:val="et-EE"/>
        </w:rPr>
        <w:t>6</w:t>
      </w:r>
      <w:r w:rsidR="00784B04" w:rsidRPr="00784B04">
        <w:rPr>
          <w:lang w:val="et-EE"/>
        </w:rPr>
        <w:t>:00</w:t>
      </w:r>
      <w:r>
        <w:rPr>
          <w:lang w:val="et-EE"/>
        </w:rPr>
        <w:t>1</w:t>
      </w:r>
      <w:r w:rsidR="00784B04" w:rsidRPr="00784B04">
        <w:rPr>
          <w:lang w:val="et-EE"/>
        </w:rPr>
        <w:t>:00</w:t>
      </w:r>
      <w:r>
        <w:rPr>
          <w:lang w:val="et-EE"/>
        </w:rPr>
        <w:t>80</w:t>
      </w:r>
      <w:r w:rsidR="007130DC" w:rsidRPr="00CA46AB">
        <w:rPr>
          <w:lang w:val="et-EE"/>
        </w:rPr>
        <w:t xml:space="preserve">) on </w:t>
      </w:r>
      <w:r w:rsidR="008A3434" w:rsidRPr="00CA46AB">
        <w:rPr>
          <w:lang w:val="et-EE"/>
        </w:rPr>
        <w:t>äri</w:t>
      </w:r>
      <w:r w:rsidR="007130DC" w:rsidRPr="00CA46AB">
        <w:rPr>
          <w:lang w:val="et-EE"/>
        </w:rPr>
        <w:t xml:space="preserve">maa. </w:t>
      </w:r>
      <w:r w:rsidR="008F6D11" w:rsidRPr="008F6D11">
        <w:rPr>
          <w:lang w:val="et-EE"/>
        </w:rPr>
        <w:t>Narva Linnavolikogu 24.01.2013. a otsusega nr 3 kehtestatud Narva linna üldplaneeringuga on Paul Kerese tn 40g maakasutuse sihtotstarbeks määratud ärimaa.</w:t>
      </w:r>
      <w:r w:rsidR="008F6D11">
        <w:rPr>
          <w:lang w:val="et-EE"/>
        </w:rPr>
        <w:t xml:space="preserve"> </w:t>
      </w:r>
      <w:r w:rsidR="008F6D11" w:rsidRPr="008F6D11">
        <w:rPr>
          <w:lang w:val="et-EE"/>
        </w:rPr>
        <w:t xml:space="preserve">Narva Linnavolikogu 26.03.2015. a otsusega nr 28 kehtestatud Paul Kerese tn 40g maa-ala detailplaneeringuga on Paul Kerese tn 40g maakasutuse </w:t>
      </w:r>
      <w:r w:rsidR="00443211">
        <w:rPr>
          <w:lang w:val="et-EE"/>
        </w:rPr>
        <w:t>siht</w:t>
      </w:r>
      <w:r w:rsidR="008F6D11" w:rsidRPr="008F6D11">
        <w:rPr>
          <w:lang w:val="et-EE"/>
        </w:rPr>
        <w:t xml:space="preserve">otstarbeks määratud </w:t>
      </w:r>
      <w:r w:rsidR="008F6D11">
        <w:rPr>
          <w:lang w:val="et-EE"/>
        </w:rPr>
        <w:t>äri</w:t>
      </w:r>
      <w:r w:rsidR="008F6D11" w:rsidRPr="008F6D11">
        <w:rPr>
          <w:lang w:val="et-EE"/>
        </w:rPr>
        <w:t>maa</w:t>
      </w:r>
      <w:r w:rsidR="008F6D11">
        <w:rPr>
          <w:lang w:val="et-EE"/>
        </w:rPr>
        <w:t xml:space="preserve">. </w:t>
      </w:r>
      <w:r w:rsidR="00EB4BAF" w:rsidRPr="00EB4BAF">
        <w:rPr>
          <w:lang w:val="et-EE"/>
        </w:rPr>
        <w:t>Paul Kerese tn 40g</w:t>
      </w:r>
      <w:r w:rsidR="00BE3CE0" w:rsidRPr="00900F31">
        <w:rPr>
          <w:lang w:val="et-EE"/>
        </w:rPr>
        <w:t xml:space="preserve"> krundil asuva </w:t>
      </w:r>
      <w:r w:rsidR="00D86730">
        <w:rPr>
          <w:lang w:val="et-EE"/>
        </w:rPr>
        <w:t>äri</w:t>
      </w:r>
      <w:r w:rsidR="00BE3CE0" w:rsidRPr="00900F31">
        <w:rPr>
          <w:lang w:val="et-EE"/>
        </w:rPr>
        <w:t>hoone laiendamine</w:t>
      </w:r>
      <w:r w:rsidR="00FE337F" w:rsidRPr="00900F31">
        <w:rPr>
          <w:lang w:val="et-EE"/>
        </w:rPr>
        <w:t xml:space="preserve"> </w:t>
      </w:r>
      <w:r w:rsidR="007130DC" w:rsidRPr="00900F31">
        <w:rPr>
          <w:lang w:val="et-EE"/>
        </w:rPr>
        <w:t xml:space="preserve">ei ole </w:t>
      </w:r>
      <w:r w:rsidR="008F6D11" w:rsidRPr="008F6D11">
        <w:rPr>
          <w:lang w:val="et-EE"/>
        </w:rPr>
        <w:t>Paul Kerese tn 40g maa-ala detailplaneeringu</w:t>
      </w:r>
      <w:r w:rsidR="008F6D11">
        <w:rPr>
          <w:lang w:val="et-EE"/>
        </w:rPr>
        <w:t xml:space="preserve"> ja </w:t>
      </w:r>
      <w:r w:rsidR="007130DC" w:rsidRPr="00900F31">
        <w:rPr>
          <w:lang w:val="et-EE"/>
        </w:rPr>
        <w:t>Narva linna üldplaneeringuga vastuolus</w:t>
      </w:r>
      <w:r w:rsidR="007130DC" w:rsidRPr="00CA46AB">
        <w:rPr>
          <w:lang w:val="et-EE"/>
        </w:rPr>
        <w:t>.</w:t>
      </w:r>
      <w:r w:rsidR="0062750A" w:rsidRPr="00CA46AB">
        <w:rPr>
          <w:lang w:val="et-EE"/>
        </w:rPr>
        <w:t xml:space="preserve"> </w:t>
      </w:r>
    </w:p>
    <w:p w:rsidR="0062750A" w:rsidRPr="00CA46AB" w:rsidRDefault="0062750A" w:rsidP="0024384E">
      <w:pPr>
        <w:ind w:right="-284"/>
        <w:jc w:val="both"/>
        <w:rPr>
          <w:lang w:val="et-EE"/>
        </w:rPr>
      </w:pPr>
    </w:p>
    <w:p w:rsidR="00686A8C" w:rsidRPr="00686A8C" w:rsidRDefault="00684E0E" w:rsidP="00686A8C">
      <w:pPr>
        <w:ind w:right="-284"/>
        <w:jc w:val="both"/>
        <w:rPr>
          <w:lang w:val="et-EE"/>
        </w:rPr>
      </w:pPr>
      <w:r w:rsidRPr="00684E0E">
        <w:rPr>
          <w:lang w:val="et-EE"/>
        </w:rPr>
        <w:t>Paul Kerese tn 40g</w:t>
      </w:r>
      <w:r w:rsidR="00686A8C" w:rsidRPr="00686A8C">
        <w:rPr>
          <w:lang w:val="et-EE"/>
        </w:rPr>
        <w:t xml:space="preserve"> krunt piirneb põhja poolt </w:t>
      </w:r>
      <w:r w:rsidR="00B3185A">
        <w:rPr>
          <w:lang w:val="et-EE"/>
        </w:rPr>
        <w:t xml:space="preserve">Rahu tn 1a </w:t>
      </w:r>
      <w:r w:rsidR="00B3185A" w:rsidRPr="00B3185A">
        <w:rPr>
          <w:lang w:val="et-EE"/>
        </w:rPr>
        <w:t>(51106:001:0</w:t>
      </w:r>
      <w:r w:rsidR="00B3185A">
        <w:rPr>
          <w:lang w:val="et-EE"/>
        </w:rPr>
        <w:t>039</w:t>
      </w:r>
      <w:r w:rsidR="00B3185A" w:rsidRPr="00B3185A">
        <w:rPr>
          <w:lang w:val="et-EE"/>
        </w:rPr>
        <w:t>) tootmis</w:t>
      </w:r>
      <w:r w:rsidR="00686A8C" w:rsidRPr="00686A8C">
        <w:rPr>
          <w:lang w:val="et-EE"/>
        </w:rPr>
        <w:t>maa</w:t>
      </w:r>
      <w:r w:rsidR="000D4885">
        <w:rPr>
          <w:lang w:val="et-EE"/>
        </w:rPr>
        <w:t xml:space="preserve"> ja </w:t>
      </w:r>
      <w:r w:rsidR="000D4885" w:rsidRPr="000D4885">
        <w:rPr>
          <w:lang w:val="et-EE"/>
        </w:rPr>
        <w:t>Rahu tn 1</w:t>
      </w:r>
      <w:r w:rsidR="000D4885">
        <w:rPr>
          <w:lang w:val="et-EE"/>
        </w:rPr>
        <w:t>b</w:t>
      </w:r>
      <w:r w:rsidR="000D4885" w:rsidRPr="000D4885">
        <w:rPr>
          <w:lang w:val="et-EE"/>
        </w:rPr>
        <w:t xml:space="preserve"> (51106:001:0</w:t>
      </w:r>
      <w:r w:rsidR="000D4885">
        <w:rPr>
          <w:lang w:val="et-EE"/>
        </w:rPr>
        <w:t>267</w:t>
      </w:r>
      <w:r w:rsidR="000D4885" w:rsidRPr="000D4885">
        <w:rPr>
          <w:lang w:val="et-EE"/>
        </w:rPr>
        <w:t xml:space="preserve">) </w:t>
      </w:r>
      <w:r w:rsidR="000D4885">
        <w:rPr>
          <w:lang w:val="et-EE"/>
        </w:rPr>
        <w:t>äri</w:t>
      </w:r>
      <w:r w:rsidR="000D4885" w:rsidRPr="000D4885">
        <w:rPr>
          <w:lang w:val="et-EE"/>
        </w:rPr>
        <w:t>maa</w:t>
      </w:r>
      <w:r w:rsidR="00686A8C" w:rsidRPr="00686A8C">
        <w:rPr>
          <w:lang w:val="et-EE"/>
        </w:rPr>
        <w:t>ga, ida poolt Rahu tänav L1 transpordimaaga, l</w:t>
      </w:r>
      <w:r w:rsidR="000D4885">
        <w:rPr>
          <w:lang w:val="et-EE"/>
        </w:rPr>
        <w:t>oode</w:t>
      </w:r>
      <w:r w:rsidR="00686A8C" w:rsidRPr="00686A8C">
        <w:rPr>
          <w:lang w:val="et-EE"/>
        </w:rPr>
        <w:t xml:space="preserve"> poolt </w:t>
      </w:r>
      <w:r w:rsidR="00C82467" w:rsidRPr="00C82467">
        <w:rPr>
          <w:lang w:val="et-EE"/>
        </w:rPr>
        <w:t>Paul Kerese tn 40</w:t>
      </w:r>
      <w:r w:rsidR="00C82467">
        <w:rPr>
          <w:lang w:val="et-EE"/>
        </w:rPr>
        <w:t>d</w:t>
      </w:r>
      <w:r w:rsidR="00C82467" w:rsidRPr="00C82467">
        <w:rPr>
          <w:lang w:val="et-EE"/>
        </w:rPr>
        <w:t xml:space="preserve">  (51106:001:0</w:t>
      </w:r>
      <w:r w:rsidR="000D4885">
        <w:rPr>
          <w:lang w:val="et-EE"/>
        </w:rPr>
        <w:t>105</w:t>
      </w:r>
      <w:r w:rsidR="00C82467" w:rsidRPr="00C82467">
        <w:rPr>
          <w:lang w:val="et-EE"/>
        </w:rPr>
        <w:t>) tootmis</w:t>
      </w:r>
      <w:r w:rsidR="000D4885">
        <w:rPr>
          <w:lang w:val="et-EE"/>
        </w:rPr>
        <w:t xml:space="preserve">- ja </w:t>
      </w:r>
      <w:r w:rsidR="00686A8C" w:rsidRPr="00686A8C">
        <w:rPr>
          <w:lang w:val="et-EE"/>
        </w:rPr>
        <w:t>ärimaaga, lõuna</w:t>
      </w:r>
      <w:r>
        <w:rPr>
          <w:lang w:val="et-EE"/>
        </w:rPr>
        <w:t xml:space="preserve"> ja </w:t>
      </w:r>
      <w:r w:rsidR="000D4885">
        <w:rPr>
          <w:lang w:val="et-EE"/>
        </w:rPr>
        <w:t>edela</w:t>
      </w:r>
      <w:r w:rsidR="00686A8C" w:rsidRPr="00686A8C">
        <w:rPr>
          <w:lang w:val="et-EE"/>
        </w:rPr>
        <w:t xml:space="preserve"> poolt </w:t>
      </w:r>
      <w:r w:rsidRPr="00684E0E">
        <w:rPr>
          <w:lang w:val="et-EE"/>
        </w:rPr>
        <w:t>Paul Kerese tn 40</w:t>
      </w:r>
      <w:r>
        <w:rPr>
          <w:lang w:val="et-EE"/>
        </w:rPr>
        <w:t>c</w:t>
      </w:r>
      <w:r w:rsidRPr="00684E0E">
        <w:rPr>
          <w:lang w:val="et-EE"/>
        </w:rPr>
        <w:t xml:space="preserve"> </w:t>
      </w:r>
      <w:r w:rsidR="00686A8C" w:rsidRPr="00686A8C">
        <w:rPr>
          <w:lang w:val="et-EE"/>
        </w:rPr>
        <w:t>(51106:001:02</w:t>
      </w:r>
      <w:r>
        <w:rPr>
          <w:lang w:val="et-EE"/>
        </w:rPr>
        <w:t>7</w:t>
      </w:r>
      <w:r w:rsidR="00686A8C" w:rsidRPr="00686A8C">
        <w:rPr>
          <w:lang w:val="et-EE"/>
        </w:rPr>
        <w:t xml:space="preserve">6) </w:t>
      </w:r>
      <w:r>
        <w:rPr>
          <w:lang w:val="et-EE"/>
        </w:rPr>
        <w:t>tootmis</w:t>
      </w:r>
      <w:r w:rsidR="00686A8C" w:rsidRPr="00686A8C">
        <w:rPr>
          <w:lang w:val="et-EE"/>
        </w:rPr>
        <w:t xml:space="preserve">maaga. </w:t>
      </w:r>
    </w:p>
    <w:p w:rsidR="00686A8C" w:rsidRPr="00686A8C" w:rsidRDefault="00686A8C" w:rsidP="00686A8C">
      <w:pPr>
        <w:ind w:right="-284"/>
        <w:jc w:val="both"/>
        <w:rPr>
          <w:lang w:val="et-EE"/>
        </w:rPr>
      </w:pPr>
    </w:p>
    <w:p w:rsidR="00686A8C" w:rsidRPr="00686A8C" w:rsidRDefault="00686A8C" w:rsidP="00686A8C">
      <w:pPr>
        <w:ind w:right="-284"/>
        <w:jc w:val="both"/>
        <w:rPr>
          <w:lang w:val="et-EE"/>
        </w:rPr>
      </w:pPr>
      <w:r w:rsidRPr="00686A8C">
        <w:rPr>
          <w:lang w:val="et-EE"/>
        </w:rPr>
        <w:t>Vastavalt Narva üldplaneeringule hooneid ei tohi püstitada krundi piirile lähemale, kui 5,0 m.</w:t>
      </w:r>
    </w:p>
    <w:p w:rsidR="00686A8C" w:rsidRPr="00686A8C" w:rsidRDefault="00686A8C" w:rsidP="005E1EC0">
      <w:pPr>
        <w:ind w:right="-284"/>
        <w:jc w:val="both"/>
        <w:rPr>
          <w:lang w:val="et-EE"/>
        </w:rPr>
      </w:pPr>
      <w:r w:rsidRPr="00686A8C">
        <w:rPr>
          <w:lang w:val="et-EE"/>
        </w:rPr>
        <w:t>Vastavalt taotlusele lisatud asendiskeemile kaugus ärihoone</w:t>
      </w:r>
      <w:r w:rsidR="009F0F2B">
        <w:rPr>
          <w:lang w:val="et-EE"/>
        </w:rPr>
        <w:t xml:space="preserve"> juurdeehituse</w:t>
      </w:r>
      <w:r w:rsidRPr="00686A8C">
        <w:rPr>
          <w:lang w:val="et-EE"/>
        </w:rPr>
        <w:t>st:</w:t>
      </w:r>
    </w:p>
    <w:p w:rsidR="00686A8C" w:rsidRPr="00686A8C" w:rsidRDefault="00686A8C" w:rsidP="00686A8C">
      <w:pPr>
        <w:ind w:right="-284"/>
        <w:jc w:val="both"/>
        <w:rPr>
          <w:lang w:val="et-EE"/>
        </w:rPr>
      </w:pPr>
      <w:r w:rsidRPr="00686A8C">
        <w:rPr>
          <w:lang w:val="et-EE"/>
        </w:rPr>
        <w:t xml:space="preserve">- kuni „Rahu tänav L1“ kinnistu piirini on </w:t>
      </w:r>
      <w:r w:rsidR="0072105E">
        <w:rPr>
          <w:lang w:val="et-EE"/>
        </w:rPr>
        <w:t>üle 20</w:t>
      </w:r>
      <w:r w:rsidRPr="00686A8C">
        <w:rPr>
          <w:lang w:val="et-EE"/>
        </w:rPr>
        <w:t>,0 m;</w:t>
      </w:r>
    </w:p>
    <w:p w:rsidR="00686A8C" w:rsidRPr="00686A8C" w:rsidRDefault="00686A8C" w:rsidP="00686A8C">
      <w:pPr>
        <w:ind w:right="-284"/>
        <w:jc w:val="both"/>
        <w:rPr>
          <w:lang w:val="et-EE"/>
        </w:rPr>
      </w:pPr>
      <w:r w:rsidRPr="00686A8C">
        <w:rPr>
          <w:lang w:val="et-EE"/>
        </w:rPr>
        <w:t xml:space="preserve">- kuni </w:t>
      </w:r>
      <w:r w:rsidR="009F6ADD" w:rsidRPr="009F6ADD">
        <w:rPr>
          <w:lang w:val="et-EE"/>
        </w:rPr>
        <w:t>Paul Kerese tn 40c</w:t>
      </w:r>
      <w:r w:rsidRPr="00686A8C">
        <w:rPr>
          <w:lang w:val="et-EE"/>
        </w:rPr>
        <w:t xml:space="preserve"> kinnistu piirini on </w:t>
      </w:r>
      <w:r w:rsidR="009F6ADD">
        <w:rPr>
          <w:lang w:val="et-EE"/>
        </w:rPr>
        <w:t>üle 5 m (ca 9</w:t>
      </w:r>
      <w:r w:rsidRPr="00686A8C">
        <w:rPr>
          <w:lang w:val="et-EE"/>
        </w:rPr>
        <w:t>,0 m</w:t>
      </w:r>
      <w:r w:rsidR="009F6ADD">
        <w:rPr>
          <w:lang w:val="et-EE"/>
        </w:rPr>
        <w:t xml:space="preserve">) </w:t>
      </w:r>
      <w:r w:rsidR="009F6ADD" w:rsidRPr="009F6ADD">
        <w:rPr>
          <w:lang w:val="et-EE"/>
        </w:rPr>
        <w:t>lõuna poolt</w:t>
      </w:r>
      <w:r w:rsidR="009F6ADD">
        <w:rPr>
          <w:lang w:val="et-EE"/>
        </w:rPr>
        <w:t xml:space="preserve"> ja üle 35 m edela poolt;</w:t>
      </w:r>
    </w:p>
    <w:p w:rsidR="009F6ADD" w:rsidRDefault="00686A8C" w:rsidP="00686A8C">
      <w:pPr>
        <w:ind w:right="-284"/>
        <w:jc w:val="both"/>
        <w:rPr>
          <w:lang w:val="et-EE"/>
        </w:rPr>
      </w:pPr>
      <w:r w:rsidRPr="00686A8C">
        <w:rPr>
          <w:lang w:val="et-EE"/>
        </w:rPr>
        <w:t>- kuni Rahu tn 1</w:t>
      </w:r>
      <w:r w:rsidR="0072105E">
        <w:rPr>
          <w:lang w:val="et-EE"/>
        </w:rPr>
        <w:t xml:space="preserve">a, </w:t>
      </w:r>
      <w:r w:rsidR="008D312C">
        <w:rPr>
          <w:lang w:val="et-EE"/>
        </w:rPr>
        <w:t>R</w:t>
      </w:r>
      <w:r w:rsidR="000D4885">
        <w:rPr>
          <w:lang w:val="et-EE"/>
        </w:rPr>
        <w:t>ahu tn 1b</w:t>
      </w:r>
      <w:r w:rsidR="0072105E">
        <w:rPr>
          <w:lang w:val="et-EE"/>
        </w:rPr>
        <w:t xml:space="preserve">, </w:t>
      </w:r>
      <w:r w:rsidR="0072105E" w:rsidRPr="0072105E">
        <w:rPr>
          <w:lang w:val="et-EE"/>
        </w:rPr>
        <w:t xml:space="preserve">Paul Kerese tn 40d </w:t>
      </w:r>
      <w:r w:rsidRPr="00686A8C">
        <w:rPr>
          <w:lang w:val="et-EE"/>
        </w:rPr>
        <w:t xml:space="preserve">kinnistu piirini on üle </w:t>
      </w:r>
      <w:r w:rsidR="0072105E">
        <w:rPr>
          <w:lang w:val="et-EE"/>
        </w:rPr>
        <w:t>5</w:t>
      </w:r>
      <w:r w:rsidRPr="00686A8C">
        <w:rPr>
          <w:lang w:val="et-EE"/>
        </w:rPr>
        <w:t xml:space="preserve">0,0 m. </w:t>
      </w:r>
    </w:p>
    <w:p w:rsidR="00686A8C" w:rsidRDefault="009F6ADD" w:rsidP="00686A8C">
      <w:pPr>
        <w:ind w:right="-284"/>
        <w:jc w:val="both"/>
        <w:rPr>
          <w:lang w:val="et-EE"/>
        </w:rPr>
      </w:pPr>
      <w:r>
        <w:rPr>
          <w:lang w:val="et-EE"/>
        </w:rPr>
        <w:lastRenderedPageBreak/>
        <w:t>Naaberkruntide</w:t>
      </w:r>
      <w:r w:rsidR="00686A8C" w:rsidRPr="00686A8C">
        <w:rPr>
          <w:lang w:val="et-EE"/>
        </w:rPr>
        <w:t xml:space="preserve"> omanik</w:t>
      </w:r>
      <w:r w:rsidR="008D312C">
        <w:rPr>
          <w:lang w:val="et-EE"/>
        </w:rPr>
        <w:t>e</w:t>
      </w:r>
      <w:r w:rsidR="00686A8C" w:rsidRPr="00686A8C">
        <w:rPr>
          <w:lang w:val="et-EE"/>
        </w:rPr>
        <w:t xml:space="preserve"> kaasamine ei ole nõutav, kuna </w:t>
      </w:r>
      <w:r w:rsidR="00926E8F">
        <w:rPr>
          <w:lang w:val="et-EE"/>
        </w:rPr>
        <w:t>nende</w:t>
      </w:r>
      <w:r w:rsidR="00686A8C" w:rsidRPr="00686A8C">
        <w:rPr>
          <w:lang w:val="et-EE"/>
        </w:rPr>
        <w:t xml:space="preserve"> õigusi või huve taotletava </w:t>
      </w:r>
      <w:r w:rsidR="0072105E">
        <w:rPr>
          <w:lang w:val="et-EE"/>
        </w:rPr>
        <w:t>juurdeehituse</w:t>
      </w:r>
      <w:r w:rsidR="00686A8C" w:rsidRPr="00686A8C">
        <w:rPr>
          <w:lang w:val="et-EE"/>
        </w:rPr>
        <w:t xml:space="preserve"> ehitamine ei puuduta. </w:t>
      </w:r>
      <w:r w:rsidR="004E6E75">
        <w:rPr>
          <w:lang w:val="et-EE"/>
        </w:rPr>
        <w:t>J</w:t>
      </w:r>
      <w:r w:rsidR="0072105E">
        <w:rPr>
          <w:lang w:val="et-EE"/>
        </w:rPr>
        <w:t xml:space="preserve">uurdeehituse </w:t>
      </w:r>
      <w:r w:rsidR="00686A8C" w:rsidRPr="00686A8C">
        <w:rPr>
          <w:lang w:val="et-EE"/>
        </w:rPr>
        <w:t xml:space="preserve">kasutamine ei too eeldatavasti kaasa negatiivset mõju </w:t>
      </w:r>
      <w:r>
        <w:rPr>
          <w:lang w:val="et-EE"/>
        </w:rPr>
        <w:t>naaberkruntide</w:t>
      </w:r>
      <w:r w:rsidR="00686A8C" w:rsidRPr="00686A8C">
        <w:rPr>
          <w:lang w:val="et-EE"/>
        </w:rPr>
        <w:t>le.</w:t>
      </w:r>
    </w:p>
    <w:p w:rsidR="00686A8C" w:rsidRDefault="00686A8C" w:rsidP="0024384E">
      <w:pPr>
        <w:ind w:right="-284"/>
        <w:jc w:val="both"/>
        <w:rPr>
          <w:lang w:val="et-EE"/>
        </w:rPr>
      </w:pPr>
    </w:p>
    <w:p w:rsidR="00B57429" w:rsidRPr="00CA46AB" w:rsidRDefault="00800A28" w:rsidP="0024384E">
      <w:pPr>
        <w:ind w:right="-284"/>
        <w:jc w:val="both"/>
        <w:rPr>
          <w:lang w:val="et-EE"/>
        </w:rPr>
      </w:pPr>
      <w:r w:rsidRPr="00CA46AB">
        <w:rPr>
          <w:lang w:val="et-EE"/>
        </w:rPr>
        <w:t>Lähtuvalt planeerimisseaduse §-st 125 ja ehitusseadustiku (edaspidi: EhS) §-st 26 on ehitise püstitamiseks või laiendamiseks üle 33% selle esialgu kavandatud mahust koostatava ehitusprojekti alus</w:t>
      </w:r>
      <w:r w:rsidR="00CB7B33" w:rsidRPr="00CA46AB">
        <w:rPr>
          <w:lang w:val="et-EE"/>
        </w:rPr>
        <w:t>eks</w:t>
      </w:r>
      <w:r w:rsidRPr="00CA46AB">
        <w:rPr>
          <w:lang w:val="et-EE"/>
        </w:rPr>
        <w:t xml:space="preserve"> ehitusloakohustusliku hoone ehitamise korral detailplaneering või projekteerimistingimused. </w:t>
      </w:r>
      <w:r w:rsidR="000B2C7E" w:rsidRPr="000B2C7E">
        <w:rPr>
          <w:lang w:val="et-EE"/>
        </w:rPr>
        <w:t>Paul Kerese tn 40g</w:t>
      </w:r>
      <w:r w:rsidR="00DD5FCB" w:rsidRPr="00CA46AB">
        <w:rPr>
          <w:lang w:val="et-EE"/>
        </w:rPr>
        <w:t xml:space="preserve"> </w:t>
      </w:r>
      <w:r w:rsidR="00801431" w:rsidRPr="00CA46AB">
        <w:rPr>
          <w:lang w:val="et-EE"/>
        </w:rPr>
        <w:t xml:space="preserve">maa-alal </w:t>
      </w:r>
      <w:r w:rsidR="00B57429" w:rsidRPr="00CA46AB">
        <w:rPr>
          <w:lang w:val="et-EE"/>
        </w:rPr>
        <w:t>on kehtiv</w:t>
      </w:r>
      <w:r w:rsidR="007D616D" w:rsidRPr="00CA46AB">
        <w:t xml:space="preserve"> </w:t>
      </w:r>
      <w:r w:rsidR="000B2C7E" w:rsidRPr="000B2C7E">
        <w:rPr>
          <w:lang w:val="et-EE"/>
        </w:rPr>
        <w:t>Narva Linnavolikogu 26.03.2015. a otsusega nr 28</w:t>
      </w:r>
      <w:r w:rsidR="00A23BE8" w:rsidRPr="00A23BE8">
        <w:rPr>
          <w:lang w:val="et-EE"/>
        </w:rPr>
        <w:t xml:space="preserve"> kehtestatud </w:t>
      </w:r>
      <w:r w:rsidR="000B2C7E" w:rsidRPr="000B2C7E">
        <w:rPr>
          <w:lang w:val="et-EE"/>
        </w:rPr>
        <w:t>Paul Kerese tn 40g</w:t>
      </w:r>
      <w:r w:rsidR="00A23BE8" w:rsidRPr="00A23BE8">
        <w:rPr>
          <w:lang w:val="et-EE"/>
        </w:rPr>
        <w:t xml:space="preserve"> maa-ala</w:t>
      </w:r>
      <w:r w:rsidR="00DD5FCB" w:rsidRPr="00CA46AB">
        <w:rPr>
          <w:lang w:val="et-EE"/>
        </w:rPr>
        <w:t xml:space="preserve"> </w:t>
      </w:r>
      <w:r w:rsidR="00B57429" w:rsidRPr="00CA46AB">
        <w:rPr>
          <w:lang w:val="et-EE"/>
        </w:rPr>
        <w:t>detailplaneering</w:t>
      </w:r>
      <w:r w:rsidR="007D616D" w:rsidRPr="00CA46AB">
        <w:rPr>
          <w:lang w:val="et-EE"/>
        </w:rPr>
        <w:t>.</w:t>
      </w:r>
    </w:p>
    <w:p w:rsidR="00B57429" w:rsidRPr="00CA46AB" w:rsidRDefault="00B57429" w:rsidP="0024384E">
      <w:pPr>
        <w:ind w:right="-284"/>
        <w:jc w:val="both"/>
        <w:rPr>
          <w:lang w:val="et-EE"/>
        </w:rPr>
      </w:pPr>
    </w:p>
    <w:p w:rsidR="00AD269F" w:rsidRPr="00CA46AB" w:rsidRDefault="00AD269F" w:rsidP="0024384E">
      <w:pPr>
        <w:ind w:right="-284"/>
        <w:jc w:val="both"/>
        <w:rPr>
          <w:lang w:val="et-EE"/>
        </w:rPr>
      </w:pPr>
      <w:r w:rsidRPr="00CA46AB">
        <w:rPr>
          <w:lang w:val="et-EE"/>
        </w:rPr>
        <w:t xml:space="preserve">Lähtudes projekteerimistingimuste taotlusest, on ilmnenud uusi asjaolusid, mille tõttu peab detailplaneeringujärgset lahendust täpsustama. Taotleja soovib täpsustada </w:t>
      </w:r>
      <w:r w:rsidR="0037548A" w:rsidRPr="0037548A">
        <w:rPr>
          <w:lang w:val="et-EE"/>
        </w:rPr>
        <w:t>hoonestusala suurendamist, kuid mitte rohkem kui 10 protsendi ulatuses esialgsest lahendusest</w:t>
      </w:r>
      <w:r w:rsidR="0047320D">
        <w:rPr>
          <w:lang w:val="et-EE"/>
        </w:rPr>
        <w:t xml:space="preserve"> ning</w:t>
      </w:r>
      <w:r w:rsidR="0037548A" w:rsidRPr="0037548A">
        <w:rPr>
          <w:lang w:val="et-EE"/>
        </w:rPr>
        <w:t xml:space="preserve"> arhitektuurilisi, ehituslikke ja kujunduslikke tingimusi</w:t>
      </w:r>
      <w:r w:rsidRPr="00CA46AB">
        <w:rPr>
          <w:lang w:val="et-EE"/>
        </w:rPr>
        <w:t xml:space="preserve">. </w:t>
      </w:r>
    </w:p>
    <w:p w:rsidR="00AD269F" w:rsidRPr="00CA46AB" w:rsidRDefault="00AD269F" w:rsidP="0024384E">
      <w:pPr>
        <w:ind w:right="-284"/>
        <w:jc w:val="both"/>
        <w:rPr>
          <w:lang w:val="et-EE"/>
        </w:rPr>
      </w:pPr>
    </w:p>
    <w:p w:rsidR="00C86F87" w:rsidRPr="00CA46AB" w:rsidRDefault="00C86F87" w:rsidP="0024384E">
      <w:pPr>
        <w:ind w:right="-284"/>
        <w:jc w:val="both"/>
        <w:rPr>
          <w:lang w:val="et-EE"/>
        </w:rPr>
      </w:pPr>
      <w:r w:rsidRPr="00CA46AB">
        <w:rPr>
          <w:lang w:val="et-EE"/>
        </w:rPr>
        <w:t xml:space="preserve">Vastavalt ehitusseadustiku § 27 lõike 1 punktile 1 detailplaneeringu olemasolu korral võib pädev asutus põhjendatud juhul anda ehitusloakohustusliku hoone ehitusprojekti koostamiseks projekteerimistingimusi, kui:  </w:t>
      </w:r>
    </w:p>
    <w:p w:rsidR="00C86F87" w:rsidRPr="00CA46AB" w:rsidRDefault="00C86F87" w:rsidP="0024384E">
      <w:pPr>
        <w:ind w:right="-284"/>
        <w:jc w:val="both"/>
        <w:rPr>
          <w:lang w:val="et-EE"/>
        </w:rPr>
      </w:pPr>
      <w:r w:rsidRPr="00CA46AB">
        <w:rPr>
          <w:lang w:val="et-EE"/>
        </w:rPr>
        <w:t xml:space="preserve">1) detailplaneeringu kehtestamisest on möödas üle viie aasta. </w:t>
      </w:r>
    </w:p>
    <w:p w:rsidR="00C86F87" w:rsidRPr="00CA46AB" w:rsidRDefault="0038125C" w:rsidP="0024384E">
      <w:pPr>
        <w:ind w:right="-284"/>
        <w:jc w:val="both"/>
        <w:rPr>
          <w:lang w:val="et-EE"/>
        </w:rPr>
      </w:pPr>
      <w:r w:rsidRPr="0038125C">
        <w:rPr>
          <w:lang w:val="et-EE"/>
        </w:rPr>
        <w:t>Paul Kerese tn 40g</w:t>
      </w:r>
      <w:r w:rsidR="008E2DAC">
        <w:rPr>
          <w:lang w:val="et-EE"/>
        </w:rPr>
        <w:t xml:space="preserve"> </w:t>
      </w:r>
      <w:r w:rsidR="00C86F87" w:rsidRPr="00CA46AB">
        <w:rPr>
          <w:lang w:val="et-EE"/>
        </w:rPr>
        <w:t xml:space="preserve">maa-ala </w:t>
      </w:r>
      <w:r w:rsidR="008E2DAC">
        <w:rPr>
          <w:lang w:val="et-EE"/>
        </w:rPr>
        <w:t xml:space="preserve"> </w:t>
      </w:r>
      <w:r w:rsidR="00C86F87" w:rsidRPr="00CA46AB">
        <w:rPr>
          <w:lang w:val="et-EE"/>
        </w:rPr>
        <w:t xml:space="preserve">detailplaneering on kehtestatud </w:t>
      </w:r>
      <w:r w:rsidRPr="0038125C">
        <w:rPr>
          <w:lang w:val="et-EE"/>
        </w:rPr>
        <w:t>Narva Linnavolikogu 26.03.2015. a otsusega nr 28</w:t>
      </w:r>
      <w:r w:rsidR="00C86F87" w:rsidRPr="00CA46AB">
        <w:rPr>
          <w:lang w:val="et-EE"/>
        </w:rPr>
        <w:t xml:space="preserve">. </w:t>
      </w:r>
    </w:p>
    <w:p w:rsidR="000A366A" w:rsidRPr="00CA46AB" w:rsidRDefault="000A366A" w:rsidP="0024384E">
      <w:pPr>
        <w:ind w:right="-284"/>
        <w:jc w:val="both"/>
        <w:rPr>
          <w:lang w:val="et-EE"/>
        </w:rPr>
      </w:pPr>
    </w:p>
    <w:p w:rsidR="00C86F87" w:rsidRPr="00CA46AB" w:rsidRDefault="007C31A5" w:rsidP="0024384E">
      <w:pPr>
        <w:ind w:right="-284"/>
        <w:jc w:val="both"/>
        <w:rPr>
          <w:lang w:val="et-EE"/>
        </w:rPr>
      </w:pPr>
      <w:r w:rsidRPr="007C31A5">
        <w:rPr>
          <w:lang w:val="et-EE"/>
        </w:rPr>
        <w:t xml:space="preserve">Projekteerimistingimuste menetluse eseme </w:t>
      </w:r>
      <w:r w:rsidR="008E52BC">
        <w:rPr>
          <w:lang w:val="et-EE"/>
        </w:rPr>
        <w:t>(edaspidi</w:t>
      </w:r>
      <w:r w:rsidR="008476D4">
        <w:rPr>
          <w:lang w:val="et-EE"/>
        </w:rPr>
        <w:t xml:space="preserve"> </w:t>
      </w:r>
      <w:r w:rsidR="008E52BC">
        <w:rPr>
          <w:lang w:val="et-EE"/>
        </w:rPr>
        <w:t>- äri</w:t>
      </w:r>
      <w:r w:rsidRPr="007C31A5">
        <w:rPr>
          <w:lang w:val="et-EE"/>
        </w:rPr>
        <w:t>hoone</w:t>
      </w:r>
      <w:r w:rsidR="008E52BC">
        <w:rPr>
          <w:lang w:val="et-EE"/>
        </w:rPr>
        <w:t>)</w:t>
      </w:r>
      <w:r w:rsidR="00875A3E" w:rsidRPr="00CA46AB">
        <w:rPr>
          <w:lang w:val="et-EE"/>
        </w:rPr>
        <w:t xml:space="preserve"> </w:t>
      </w:r>
      <w:r w:rsidR="00964C20">
        <w:rPr>
          <w:lang w:val="et-EE"/>
        </w:rPr>
        <w:t>laiendamise</w:t>
      </w:r>
      <w:r w:rsidR="00875A3E" w:rsidRPr="00CA46AB">
        <w:rPr>
          <w:lang w:val="et-EE"/>
        </w:rPr>
        <w:t>ga ei kaasne detailplaneeringu olemuslik muutmine, kuna ei muudeta detailplaneeringuga määratud ehitusõigust (sh krundi kasutamise sihtostarvet</w:t>
      </w:r>
      <w:r w:rsidR="00262DC8">
        <w:rPr>
          <w:lang w:val="et-EE"/>
        </w:rPr>
        <w:t>, hoonete suurimat lubatud arvu,</w:t>
      </w:r>
      <w:r w:rsidR="00875A3E" w:rsidRPr="00F961CF">
        <w:rPr>
          <w:lang w:val="et-EE"/>
        </w:rPr>
        <w:t xml:space="preserve"> </w:t>
      </w:r>
      <w:r w:rsidR="007F5D61" w:rsidRPr="00F961CF">
        <w:rPr>
          <w:lang w:val="et-EE"/>
        </w:rPr>
        <w:t>hoonete ma</w:t>
      </w:r>
      <w:r w:rsidR="00A12462">
        <w:rPr>
          <w:lang w:val="et-EE"/>
        </w:rPr>
        <w:t>ksimaalset</w:t>
      </w:r>
      <w:r w:rsidR="007F5D61" w:rsidRPr="00F961CF">
        <w:rPr>
          <w:lang w:val="et-EE"/>
        </w:rPr>
        <w:t xml:space="preserve"> </w:t>
      </w:r>
      <w:r w:rsidR="00875A3E" w:rsidRPr="00F961CF">
        <w:rPr>
          <w:lang w:val="et-EE"/>
        </w:rPr>
        <w:t>ehitisealust pinda</w:t>
      </w:r>
      <w:r w:rsidR="00262DC8">
        <w:rPr>
          <w:lang w:val="et-EE"/>
        </w:rPr>
        <w:t xml:space="preserve"> ja kõrgust</w:t>
      </w:r>
      <w:r w:rsidR="00875A3E" w:rsidRPr="00CA46AB">
        <w:rPr>
          <w:lang w:val="et-EE"/>
        </w:rPr>
        <w:t xml:space="preserve">). </w:t>
      </w:r>
      <w:r w:rsidR="00687F5B" w:rsidRPr="00CA46AB">
        <w:rPr>
          <w:lang w:val="et-EE"/>
        </w:rPr>
        <w:t>P</w:t>
      </w:r>
      <w:r w:rsidR="00875A3E" w:rsidRPr="00CA46AB">
        <w:rPr>
          <w:lang w:val="et-EE"/>
        </w:rPr>
        <w:t>rojekteerimistingimustega tuleb täpsustada EhS § 27 lõike 4 punkte:</w:t>
      </w:r>
      <w:r w:rsidR="00C86F87" w:rsidRPr="00CA46AB">
        <w:rPr>
          <w:lang w:val="et-EE"/>
        </w:rPr>
        <w:t xml:space="preserve">  </w:t>
      </w:r>
    </w:p>
    <w:p w:rsidR="00D16893" w:rsidRDefault="00D16893" w:rsidP="0024384E">
      <w:pPr>
        <w:ind w:right="-284"/>
        <w:jc w:val="both"/>
        <w:rPr>
          <w:lang w:val="et-EE"/>
        </w:rPr>
      </w:pPr>
    </w:p>
    <w:p w:rsidR="0008382D" w:rsidRDefault="00002116" w:rsidP="0024384E">
      <w:pPr>
        <w:ind w:right="-284"/>
        <w:jc w:val="both"/>
        <w:rPr>
          <w:lang w:val="et-EE"/>
        </w:rPr>
      </w:pPr>
      <w:r w:rsidRPr="00002116">
        <w:rPr>
          <w:lang w:val="et-EE"/>
        </w:rPr>
        <w:t xml:space="preserve">2) hoonestusala tingimusi, </w:t>
      </w:r>
      <w:r w:rsidR="0067362C" w:rsidRPr="0067362C">
        <w:rPr>
          <w:lang w:val="et-EE"/>
        </w:rPr>
        <w:t>sealhulgas hoonestusala suurendamist</w:t>
      </w:r>
      <w:r w:rsidR="00C4170E">
        <w:rPr>
          <w:lang w:val="et-EE"/>
        </w:rPr>
        <w:t xml:space="preserve"> ja</w:t>
      </w:r>
      <w:r w:rsidR="0067362C" w:rsidRPr="0067362C">
        <w:rPr>
          <w:lang w:val="et-EE"/>
        </w:rPr>
        <w:t xml:space="preserve"> vähendamist,</w:t>
      </w:r>
      <w:r w:rsidRPr="00002116">
        <w:rPr>
          <w:lang w:val="et-EE"/>
        </w:rPr>
        <w:t xml:space="preserve"> kuid mitte rohkem kui 10 protsendi ulatuses esialgsest lahendusest;</w:t>
      </w:r>
      <w:r w:rsidR="00136636" w:rsidRPr="00136636">
        <w:rPr>
          <w:lang w:val="et-EE"/>
        </w:rPr>
        <w:t xml:space="preserve"> </w:t>
      </w:r>
    </w:p>
    <w:p w:rsidR="00D16893" w:rsidRDefault="00D16893" w:rsidP="0024384E">
      <w:pPr>
        <w:ind w:right="-284"/>
        <w:jc w:val="both"/>
        <w:rPr>
          <w:lang w:val="et-EE"/>
        </w:rPr>
      </w:pPr>
    </w:p>
    <w:p w:rsidR="00F961CF" w:rsidRDefault="00D27FDB" w:rsidP="0024384E">
      <w:pPr>
        <w:ind w:right="-284"/>
        <w:jc w:val="both"/>
        <w:rPr>
          <w:lang w:val="et-EE"/>
        </w:rPr>
      </w:pPr>
      <w:r w:rsidRPr="00D27FDB">
        <w:rPr>
          <w:lang w:val="et-EE"/>
        </w:rPr>
        <w:t>Kavandatakse ärihoone ehitisealuse pinna suurendamist 6% ulatuses.</w:t>
      </w:r>
      <w:r>
        <w:rPr>
          <w:lang w:val="et-EE"/>
        </w:rPr>
        <w:t xml:space="preserve"> </w:t>
      </w:r>
      <w:r w:rsidR="0008382D" w:rsidRPr="0008382D">
        <w:rPr>
          <w:lang w:val="et-EE"/>
        </w:rPr>
        <w:t>Vastavalt ehitusseadustiku seletuskirjale</w:t>
      </w:r>
      <w:r w:rsidR="00A12462">
        <w:rPr>
          <w:lang w:val="et-EE"/>
        </w:rPr>
        <w:t>,</w:t>
      </w:r>
      <w:r w:rsidR="0008382D" w:rsidRPr="0008382D">
        <w:rPr>
          <w:lang w:val="et-EE"/>
        </w:rPr>
        <w:t xml:space="preserve"> kui hoonestusala kattub </w:t>
      </w:r>
      <w:r w:rsidR="000B3A0F" w:rsidRPr="000B3A0F">
        <w:rPr>
          <w:lang w:val="et-EE"/>
        </w:rPr>
        <w:t>ehitisealuse</w:t>
      </w:r>
      <w:r w:rsidR="0008382D" w:rsidRPr="0008382D">
        <w:rPr>
          <w:lang w:val="et-EE"/>
        </w:rPr>
        <w:t xml:space="preserve"> pindalaga, on samuti lubatud 10-protsendiline muudatus esialgsest pindalast. </w:t>
      </w:r>
      <w:r w:rsidR="0094601A">
        <w:rPr>
          <w:lang w:val="et-EE"/>
        </w:rPr>
        <w:t>Ä</w:t>
      </w:r>
      <w:r w:rsidR="008E52BC">
        <w:rPr>
          <w:lang w:val="et-EE"/>
        </w:rPr>
        <w:t>ri</w:t>
      </w:r>
      <w:r w:rsidR="007D1301" w:rsidRPr="007D1301">
        <w:rPr>
          <w:lang w:val="et-EE"/>
        </w:rPr>
        <w:t xml:space="preserve">hoone </w:t>
      </w:r>
      <w:r w:rsidR="0008382D" w:rsidRPr="0008382D">
        <w:rPr>
          <w:lang w:val="et-EE"/>
        </w:rPr>
        <w:t>hoonestusala kattu</w:t>
      </w:r>
      <w:r w:rsidR="0008382D">
        <w:rPr>
          <w:lang w:val="et-EE"/>
        </w:rPr>
        <w:t>b</w:t>
      </w:r>
      <w:r w:rsidR="0008382D" w:rsidRPr="0008382D">
        <w:rPr>
          <w:lang w:val="et-EE"/>
        </w:rPr>
        <w:t xml:space="preserve"> </w:t>
      </w:r>
      <w:r w:rsidR="006E3387" w:rsidRPr="006E3387">
        <w:rPr>
          <w:lang w:val="et-EE"/>
        </w:rPr>
        <w:t>Paul Kerese tn 40g</w:t>
      </w:r>
      <w:r w:rsidR="0008382D" w:rsidRPr="0008382D">
        <w:rPr>
          <w:lang w:val="et-EE"/>
        </w:rPr>
        <w:t xml:space="preserve"> maa-ala  detailplaneeringus sätestatud </w:t>
      </w:r>
      <w:r w:rsidR="000B3A0F" w:rsidRPr="000B3A0F">
        <w:rPr>
          <w:lang w:val="et-EE"/>
        </w:rPr>
        <w:t>ehitisealuse</w:t>
      </w:r>
      <w:r w:rsidR="0008382D" w:rsidRPr="0008382D">
        <w:rPr>
          <w:lang w:val="et-EE"/>
        </w:rPr>
        <w:t xml:space="preserve"> pinnaga.</w:t>
      </w:r>
      <w:r w:rsidR="007D1301">
        <w:rPr>
          <w:lang w:val="et-EE"/>
        </w:rPr>
        <w:t xml:space="preserve"> </w:t>
      </w:r>
      <w:r w:rsidR="000B3A0F" w:rsidRPr="00900F31">
        <w:rPr>
          <w:lang w:val="et-EE"/>
        </w:rPr>
        <w:t xml:space="preserve">Ärihoone laiendamisel jääb ehitisealune pind </w:t>
      </w:r>
      <w:r w:rsidR="00423E5C" w:rsidRPr="00900F31">
        <w:rPr>
          <w:lang w:val="et-EE"/>
        </w:rPr>
        <w:t>detailplaneeringu</w:t>
      </w:r>
      <w:r w:rsidR="000B3A0F" w:rsidRPr="00900F31">
        <w:rPr>
          <w:lang w:val="et-EE"/>
        </w:rPr>
        <w:t>ga lubatud piiridesse.</w:t>
      </w:r>
      <w:r w:rsidR="0081307E">
        <w:rPr>
          <w:lang w:val="et-EE"/>
        </w:rPr>
        <w:t xml:space="preserve"> </w:t>
      </w:r>
      <w:r w:rsidR="00F961CF">
        <w:rPr>
          <w:lang w:val="et-EE"/>
        </w:rPr>
        <w:t xml:space="preserve">Vastavalt ehitisregistri andmetele </w:t>
      </w:r>
      <w:r w:rsidR="006E3387" w:rsidRPr="006E3387">
        <w:rPr>
          <w:lang w:val="et-EE"/>
        </w:rPr>
        <w:t>Paul Kerese tn 40g</w:t>
      </w:r>
      <w:r w:rsidR="00F961CF">
        <w:rPr>
          <w:lang w:val="et-EE"/>
        </w:rPr>
        <w:t xml:space="preserve"> kru</w:t>
      </w:r>
      <w:r w:rsidR="008443AA">
        <w:rPr>
          <w:lang w:val="et-EE"/>
        </w:rPr>
        <w:t>ndil on registreeritud 1</w:t>
      </w:r>
      <w:r w:rsidR="00262DC8">
        <w:rPr>
          <w:lang w:val="et-EE"/>
        </w:rPr>
        <w:t xml:space="preserve"> </w:t>
      </w:r>
      <w:r w:rsidR="0094601A">
        <w:rPr>
          <w:lang w:val="et-EE"/>
        </w:rPr>
        <w:t>äri</w:t>
      </w:r>
      <w:r w:rsidR="00262DC8">
        <w:rPr>
          <w:lang w:val="et-EE"/>
        </w:rPr>
        <w:t>hoone.</w:t>
      </w:r>
      <w:r>
        <w:rPr>
          <w:lang w:val="et-EE"/>
        </w:rPr>
        <w:t xml:space="preserve"> </w:t>
      </w:r>
    </w:p>
    <w:tbl>
      <w:tblPr>
        <w:tblStyle w:val="a8"/>
        <w:tblW w:w="9351" w:type="dxa"/>
        <w:tblLook w:val="04A0" w:firstRow="1" w:lastRow="0" w:firstColumn="1" w:lastColumn="0" w:noHBand="0" w:noVBand="1"/>
      </w:tblPr>
      <w:tblGrid>
        <w:gridCol w:w="4106"/>
        <w:gridCol w:w="1701"/>
        <w:gridCol w:w="1701"/>
        <w:gridCol w:w="1843"/>
      </w:tblGrid>
      <w:tr w:rsidR="0024384E" w:rsidTr="00F55B80">
        <w:trPr>
          <w:trHeight w:val="659"/>
        </w:trPr>
        <w:tc>
          <w:tcPr>
            <w:tcW w:w="4106" w:type="dxa"/>
          </w:tcPr>
          <w:p w:rsidR="00665940" w:rsidRDefault="00665940" w:rsidP="00665940">
            <w:pPr>
              <w:ind w:right="-284"/>
              <w:jc w:val="both"/>
              <w:rPr>
                <w:lang w:val="et-EE"/>
              </w:rPr>
            </w:pPr>
          </w:p>
          <w:p w:rsidR="0024384E" w:rsidRDefault="00665940" w:rsidP="00665940">
            <w:pPr>
              <w:ind w:right="-284"/>
              <w:jc w:val="both"/>
              <w:rPr>
                <w:lang w:val="et-EE"/>
              </w:rPr>
            </w:pPr>
            <w:r>
              <w:rPr>
                <w:lang w:val="et-EE"/>
              </w:rPr>
              <w:t>Hoone n</w:t>
            </w:r>
            <w:r w:rsidR="0024384E">
              <w:rPr>
                <w:lang w:val="et-EE"/>
              </w:rPr>
              <w:t>imetus ja ehr. kood</w:t>
            </w:r>
          </w:p>
        </w:tc>
        <w:tc>
          <w:tcPr>
            <w:tcW w:w="1701" w:type="dxa"/>
          </w:tcPr>
          <w:p w:rsidR="0024384E" w:rsidRDefault="0024384E" w:rsidP="0024384E">
            <w:pPr>
              <w:ind w:right="-284"/>
              <w:jc w:val="both"/>
              <w:rPr>
                <w:lang w:val="et-EE"/>
              </w:rPr>
            </w:pPr>
            <w:r>
              <w:rPr>
                <w:lang w:val="et-EE"/>
              </w:rPr>
              <w:t>Olemasolev</w:t>
            </w:r>
          </w:p>
          <w:p w:rsidR="00665940" w:rsidRDefault="0024384E" w:rsidP="0024384E">
            <w:pPr>
              <w:ind w:right="-284"/>
              <w:jc w:val="both"/>
              <w:rPr>
                <w:lang w:val="et-EE"/>
              </w:rPr>
            </w:pPr>
            <w:r>
              <w:rPr>
                <w:lang w:val="et-EE"/>
              </w:rPr>
              <w:t xml:space="preserve">ehitisealune </w:t>
            </w:r>
          </w:p>
          <w:p w:rsidR="0024384E" w:rsidRDefault="0024384E" w:rsidP="0024384E">
            <w:pPr>
              <w:ind w:right="-284"/>
              <w:jc w:val="both"/>
              <w:rPr>
                <w:lang w:val="et-EE"/>
              </w:rPr>
            </w:pPr>
            <w:r>
              <w:rPr>
                <w:lang w:val="et-EE"/>
              </w:rPr>
              <w:t>pind m</w:t>
            </w:r>
            <w:r w:rsidRPr="00F961CF">
              <w:rPr>
                <w:vertAlign w:val="superscript"/>
                <w:lang w:val="et-EE"/>
              </w:rPr>
              <w:t>2</w:t>
            </w:r>
          </w:p>
        </w:tc>
        <w:tc>
          <w:tcPr>
            <w:tcW w:w="1701" w:type="dxa"/>
          </w:tcPr>
          <w:p w:rsidR="0024384E" w:rsidRDefault="0024384E" w:rsidP="0024384E">
            <w:pPr>
              <w:ind w:right="-284"/>
              <w:jc w:val="both"/>
              <w:rPr>
                <w:lang w:val="et-EE"/>
              </w:rPr>
            </w:pPr>
            <w:r>
              <w:rPr>
                <w:lang w:val="et-EE"/>
              </w:rPr>
              <w:t xml:space="preserve">Laiendatava hooneosa </w:t>
            </w:r>
            <w:r w:rsidRPr="0024384E">
              <w:rPr>
                <w:lang w:val="et-EE"/>
              </w:rPr>
              <w:t>ehitisealune</w:t>
            </w:r>
          </w:p>
          <w:p w:rsidR="0024384E" w:rsidRDefault="0024384E" w:rsidP="0059527E">
            <w:pPr>
              <w:ind w:right="-284"/>
              <w:jc w:val="both"/>
              <w:rPr>
                <w:lang w:val="et-EE"/>
              </w:rPr>
            </w:pPr>
            <w:r w:rsidRPr="0024384E">
              <w:rPr>
                <w:lang w:val="et-EE"/>
              </w:rPr>
              <w:t>pind m</w:t>
            </w:r>
            <w:r w:rsidRPr="00665940">
              <w:rPr>
                <w:vertAlign w:val="superscript"/>
                <w:lang w:val="et-EE"/>
              </w:rPr>
              <w:t>2</w:t>
            </w:r>
            <w:r w:rsidR="00665940">
              <w:rPr>
                <w:lang w:val="et-EE"/>
              </w:rPr>
              <w:t xml:space="preserve"> </w:t>
            </w:r>
            <w:r w:rsidR="00665940" w:rsidRPr="00665940">
              <w:rPr>
                <w:lang w:val="et-EE"/>
              </w:rPr>
              <w:t>(</w:t>
            </w:r>
            <w:r w:rsidR="0059527E">
              <w:rPr>
                <w:lang w:val="et-EE"/>
              </w:rPr>
              <w:t>6</w:t>
            </w:r>
            <w:r w:rsidR="00665940" w:rsidRPr="00665940">
              <w:rPr>
                <w:lang w:val="et-EE"/>
              </w:rPr>
              <w:t>%)</w:t>
            </w:r>
          </w:p>
        </w:tc>
        <w:tc>
          <w:tcPr>
            <w:tcW w:w="1843" w:type="dxa"/>
          </w:tcPr>
          <w:p w:rsidR="00665940" w:rsidRDefault="00665940" w:rsidP="00665940">
            <w:pPr>
              <w:ind w:right="-284"/>
              <w:jc w:val="both"/>
              <w:rPr>
                <w:lang w:val="et-EE"/>
              </w:rPr>
            </w:pPr>
            <w:r>
              <w:rPr>
                <w:lang w:val="et-EE"/>
              </w:rPr>
              <w:t>Laiendatud</w:t>
            </w:r>
          </w:p>
          <w:p w:rsidR="00F55B80" w:rsidRDefault="00665940" w:rsidP="00665940">
            <w:pPr>
              <w:ind w:right="-284"/>
              <w:jc w:val="both"/>
            </w:pPr>
            <w:r>
              <w:rPr>
                <w:lang w:val="et-EE"/>
              </w:rPr>
              <w:t>hoone</w:t>
            </w:r>
            <w:r>
              <w:t xml:space="preserve"> </w:t>
            </w:r>
          </w:p>
          <w:p w:rsidR="00665940" w:rsidRPr="00665940" w:rsidRDefault="00665940" w:rsidP="00665940">
            <w:pPr>
              <w:ind w:right="-284"/>
              <w:jc w:val="both"/>
              <w:rPr>
                <w:lang w:val="et-EE"/>
              </w:rPr>
            </w:pPr>
            <w:r w:rsidRPr="00665940">
              <w:rPr>
                <w:lang w:val="et-EE"/>
              </w:rPr>
              <w:t>ehitisealune</w:t>
            </w:r>
          </w:p>
          <w:p w:rsidR="0024384E" w:rsidRDefault="00665940" w:rsidP="00665940">
            <w:pPr>
              <w:ind w:right="-284"/>
              <w:jc w:val="both"/>
              <w:rPr>
                <w:lang w:val="et-EE"/>
              </w:rPr>
            </w:pPr>
            <w:r w:rsidRPr="00665940">
              <w:rPr>
                <w:lang w:val="et-EE"/>
              </w:rPr>
              <w:t>pind m</w:t>
            </w:r>
            <w:r w:rsidRPr="00665940">
              <w:rPr>
                <w:vertAlign w:val="superscript"/>
                <w:lang w:val="et-EE"/>
              </w:rPr>
              <w:t>2</w:t>
            </w:r>
          </w:p>
        </w:tc>
      </w:tr>
      <w:tr w:rsidR="0024384E" w:rsidTr="00F55B80">
        <w:tc>
          <w:tcPr>
            <w:tcW w:w="4106" w:type="dxa"/>
          </w:tcPr>
          <w:p w:rsidR="008443AA" w:rsidRDefault="008443AA" w:rsidP="0024384E">
            <w:pPr>
              <w:ind w:right="-284"/>
              <w:jc w:val="both"/>
              <w:rPr>
                <w:lang w:val="et-EE"/>
              </w:rPr>
            </w:pPr>
            <w:r>
              <w:rPr>
                <w:lang w:val="et-EE"/>
              </w:rPr>
              <w:t>A</w:t>
            </w:r>
            <w:r w:rsidRPr="008443AA">
              <w:rPr>
                <w:lang w:val="et-EE"/>
              </w:rPr>
              <w:t>utoremonditöökoda ja autokauplus</w:t>
            </w:r>
          </w:p>
          <w:p w:rsidR="0024384E" w:rsidRDefault="0024384E" w:rsidP="0024384E">
            <w:pPr>
              <w:ind w:right="-284"/>
              <w:jc w:val="both"/>
              <w:rPr>
                <w:lang w:val="et-EE"/>
              </w:rPr>
            </w:pPr>
            <w:r>
              <w:rPr>
                <w:lang w:val="et-EE"/>
              </w:rPr>
              <w:t xml:space="preserve"> (</w:t>
            </w:r>
            <w:proofErr w:type="spellStart"/>
            <w:r>
              <w:rPr>
                <w:lang w:val="et-EE"/>
              </w:rPr>
              <w:t>ehr</w:t>
            </w:r>
            <w:proofErr w:type="spellEnd"/>
            <w:r>
              <w:rPr>
                <w:lang w:val="et-EE"/>
              </w:rPr>
              <w:t xml:space="preserve">. </w:t>
            </w:r>
            <w:r w:rsidRPr="00F961CF">
              <w:rPr>
                <w:lang w:val="et-EE"/>
              </w:rPr>
              <w:t xml:space="preserve">kood </w:t>
            </w:r>
            <w:r w:rsidR="008443AA" w:rsidRPr="008443AA">
              <w:rPr>
                <w:lang w:val="et-EE"/>
              </w:rPr>
              <w:t>118007968</w:t>
            </w:r>
            <w:r w:rsidRPr="00F961CF">
              <w:rPr>
                <w:lang w:val="et-EE"/>
              </w:rPr>
              <w:t>)</w:t>
            </w:r>
          </w:p>
        </w:tc>
        <w:tc>
          <w:tcPr>
            <w:tcW w:w="1701" w:type="dxa"/>
          </w:tcPr>
          <w:p w:rsidR="0024384E" w:rsidRDefault="008443AA" w:rsidP="0024384E">
            <w:pPr>
              <w:ind w:right="-284"/>
              <w:jc w:val="both"/>
              <w:rPr>
                <w:lang w:val="et-EE"/>
              </w:rPr>
            </w:pPr>
            <w:r>
              <w:rPr>
                <w:lang w:val="et-EE"/>
              </w:rPr>
              <w:t>930,0</w:t>
            </w:r>
          </w:p>
        </w:tc>
        <w:tc>
          <w:tcPr>
            <w:tcW w:w="1701" w:type="dxa"/>
          </w:tcPr>
          <w:p w:rsidR="0024384E" w:rsidRDefault="00E24CEC" w:rsidP="0059527E">
            <w:pPr>
              <w:ind w:right="-284"/>
              <w:jc w:val="both"/>
              <w:rPr>
                <w:lang w:val="et-EE"/>
              </w:rPr>
            </w:pPr>
            <w:r>
              <w:rPr>
                <w:lang w:val="et-EE"/>
              </w:rPr>
              <w:t>5</w:t>
            </w:r>
            <w:r w:rsidR="0059527E">
              <w:rPr>
                <w:lang w:val="et-EE"/>
              </w:rPr>
              <w:t>6</w:t>
            </w:r>
          </w:p>
        </w:tc>
        <w:tc>
          <w:tcPr>
            <w:tcW w:w="1843" w:type="dxa"/>
          </w:tcPr>
          <w:p w:rsidR="0024384E" w:rsidRDefault="00E24CEC" w:rsidP="0059527E">
            <w:pPr>
              <w:ind w:right="-284"/>
              <w:jc w:val="both"/>
              <w:rPr>
                <w:lang w:val="et-EE"/>
              </w:rPr>
            </w:pPr>
            <w:r>
              <w:rPr>
                <w:lang w:val="et-EE"/>
              </w:rPr>
              <w:t>98</w:t>
            </w:r>
            <w:r w:rsidR="0059527E">
              <w:rPr>
                <w:lang w:val="et-EE"/>
              </w:rPr>
              <w:t>6</w:t>
            </w:r>
          </w:p>
        </w:tc>
      </w:tr>
    </w:tbl>
    <w:p w:rsidR="00262DC8" w:rsidRDefault="0081307E" w:rsidP="0081307E">
      <w:pPr>
        <w:ind w:right="-284"/>
        <w:jc w:val="both"/>
        <w:rPr>
          <w:lang w:val="et-EE"/>
        </w:rPr>
      </w:pPr>
      <w:r w:rsidRPr="0081307E">
        <w:rPr>
          <w:lang w:val="et-EE"/>
        </w:rPr>
        <w:t>Laiendatud</w:t>
      </w:r>
      <w:r>
        <w:rPr>
          <w:lang w:val="et-EE"/>
        </w:rPr>
        <w:t xml:space="preserve"> </w:t>
      </w:r>
      <w:r w:rsidR="00AB7090">
        <w:rPr>
          <w:lang w:val="et-EE"/>
        </w:rPr>
        <w:t>äri</w:t>
      </w:r>
      <w:r w:rsidRPr="0081307E">
        <w:rPr>
          <w:lang w:val="et-EE"/>
        </w:rPr>
        <w:t xml:space="preserve">hoone </w:t>
      </w:r>
      <w:r w:rsidR="00262DC8" w:rsidRPr="00262DC8">
        <w:rPr>
          <w:lang w:val="et-EE"/>
        </w:rPr>
        <w:t>ehitisealu</w:t>
      </w:r>
      <w:r w:rsidR="00262DC8">
        <w:rPr>
          <w:lang w:val="et-EE"/>
        </w:rPr>
        <w:t>ne</w:t>
      </w:r>
      <w:r w:rsidR="00262DC8" w:rsidRPr="00262DC8">
        <w:rPr>
          <w:lang w:val="et-EE"/>
        </w:rPr>
        <w:t xml:space="preserve"> pind </w:t>
      </w:r>
      <w:r w:rsidR="00262DC8">
        <w:rPr>
          <w:lang w:val="et-EE"/>
        </w:rPr>
        <w:t>ei ületa</w:t>
      </w:r>
      <w:r w:rsidR="00262DC8" w:rsidRPr="00262DC8">
        <w:rPr>
          <w:lang w:val="et-EE"/>
        </w:rPr>
        <w:t xml:space="preserve"> </w:t>
      </w:r>
      <w:r w:rsidR="006E3387" w:rsidRPr="006E3387">
        <w:rPr>
          <w:lang w:val="et-EE"/>
        </w:rPr>
        <w:t>Paul Kerese tn 40g</w:t>
      </w:r>
      <w:r w:rsidR="00262DC8" w:rsidRPr="00262DC8">
        <w:rPr>
          <w:lang w:val="et-EE"/>
        </w:rPr>
        <w:t xml:space="preserve"> maa-ala  detailplaneeringus sätestatud hoonete </w:t>
      </w:r>
      <w:r w:rsidR="00EF71A9" w:rsidRPr="00EF71A9">
        <w:rPr>
          <w:lang w:val="et-EE"/>
        </w:rPr>
        <w:t>maksimaalset</w:t>
      </w:r>
      <w:r w:rsidR="00262DC8" w:rsidRPr="00262DC8">
        <w:rPr>
          <w:lang w:val="et-EE"/>
        </w:rPr>
        <w:t xml:space="preserve"> ehit</w:t>
      </w:r>
      <w:r w:rsidR="00423E5C">
        <w:rPr>
          <w:lang w:val="et-EE"/>
        </w:rPr>
        <w:t>ise</w:t>
      </w:r>
      <w:r w:rsidR="00262DC8" w:rsidRPr="00262DC8">
        <w:rPr>
          <w:lang w:val="et-EE"/>
        </w:rPr>
        <w:t>salus</w:t>
      </w:r>
      <w:r w:rsidR="00262DC8">
        <w:rPr>
          <w:lang w:val="et-EE"/>
        </w:rPr>
        <w:t xml:space="preserve">t </w:t>
      </w:r>
      <w:r w:rsidR="00262DC8" w:rsidRPr="00262DC8">
        <w:rPr>
          <w:lang w:val="et-EE"/>
        </w:rPr>
        <w:t>pin</w:t>
      </w:r>
      <w:r w:rsidR="00262DC8">
        <w:rPr>
          <w:lang w:val="et-EE"/>
        </w:rPr>
        <w:t>d</w:t>
      </w:r>
      <w:r w:rsidR="00262DC8" w:rsidRPr="00262DC8">
        <w:rPr>
          <w:lang w:val="et-EE"/>
        </w:rPr>
        <w:t>a (</w:t>
      </w:r>
      <w:r w:rsidR="00D27FDB">
        <w:rPr>
          <w:lang w:val="et-EE"/>
        </w:rPr>
        <w:t>986</w:t>
      </w:r>
      <w:r w:rsidR="00262DC8">
        <w:rPr>
          <w:lang w:val="et-EE"/>
        </w:rPr>
        <w:t xml:space="preserve"> m</w:t>
      </w:r>
      <w:r w:rsidR="00262DC8" w:rsidRPr="00262DC8">
        <w:rPr>
          <w:vertAlign w:val="superscript"/>
          <w:lang w:val="et-EE"/>
        </w:rPr>
        <w:t>2</w:t>
      </w:r>
      <w:r w:rsidR="00262DC8" w:rsidRPr="00262DC8">
        <w:rPr>
          <w:lang w:val="et-EE"/>
        </w:rPr>
        <w:t xml:space="preserve"> </w:t>
      </w:r>
      <w:r w:rsidR="00262DC8">
        <w:rPr>
          <w:lang w:val="et-EE"/>
        </w:rPr>
        <w:t xml:space="preserve">&lt; </w:t>
      </w:r>
      <w:r w:rsidR="006E3387">
        <w:rPr>
          <w:lang w:val="et-EE"/>
        </w:rPr>
        <w:t xml:space="preserve">2800 </w:t>
      </w:r>
      <w:r w:rsidR="00262DC8" w:rsidRPr="00262DC8">
        <w:rPr>
          <w:lang w:val="et-EE"/>
        </w:rPr>
        <w:t>m</w:t>
      </w:r>
      <w:r w:rsidR="00262DC8" w:rsidRPr="00262DC8">
        <w:rPr>
          <w:vertAlign w:val="superscript"/>
          <w:lang w:val="et-EE"/>
        </w:rPr>
        <w:t>2</w:t>
      </w:r>
      <w:r w:rsidR="00262DC8" w:rsidRPr="00262DC8">
        <w:rPr>
          <w:lang w:val="et-EE"/>
        </w:rPr>
        <w:t>)</w:t>
      </w:r>
      <w:r w:rsidR="00262DC8">
        <w:rPr>
          <w:lang w:val="et-EE"/>
        </w:rPr>
        <w:t xml:space="preserve">. </w:t>
      </w:r>
    </w:p>
    <w:p w:rsidR="00D16893" w:rsidRDefault="00D16893" w:rsidP="0081307E">
      <w:pPr>
        <w:ind w:right="-284"/>
        <w:jc w:val="both"/>
        <w:rPr>
          <w:color w:val="4F81BD" w:themeColor="accent1"/>
          <w:lang w:val="et-EE"/>
        </w:rPr>
      </w:pPr>
    </w:p>
    <w:p w:rsidR="00D16893" w:rsidRPr="00D0238E" w:rsidRDefault="00974910" w:rsidP="00167F97">
      <w:pPr>
        <w:ind w:right="-284"/>
        <w:jc w:val="both"/>
        <w:rPr>
          <w:lang w:val="et-EE"/>
        </w:rPr>
      </w:pPr>
      <w:r w:rsidRPr="00D0238E">
        <w:rPr>
          <w:lang w:val="et-EE"/>
        </w:rPr>
        <w:t xml:space="preserve">Juurdeehitusega kaasneb </w:t>
      </w:r>
      <w:r w:rsidR="00AB7090">
        <w:rPr>
          <w:lang w:val="et-EE"/>
        </w:rPr>
        <w:t xml:space="preserve">ka </w:t>
      </w:r>
      <w:r w:rsidR="004272CB" w:rsidRPr="00D0238E">
        <w:rPr>
          <w:lang w:val="et-EE"/>
        </w:rPr>
        <w:t xml:space="preserve">detailplaneeringus sätestatud, Paul Kerese tn 40g </w:t>
      </w:r>
      <w:r w:rsidRPr="00D0238E">
        <w:rPr>
          <w:lang w:val="et-EE"/>
        </w:rPr>
        <w:t>krundi edela</w:t>
      </w:r>
      <w:r w:rsidR="004272CB" w:rsidRPr="00D0238E">
        <w:rPr>
          <w:lang w:val="et-EE"/>
        </w:rPr>
        <w:t>osasse</w:t>
      </w:r>
      <w:r w:rsidRPr="00D0238E">
        <w:rPr>
          <w:lang w:val="et-EE"/>
        </w:rPr>
        <w:t xml:space="preserve"> planeeritud, perspektiivse hoone </w:t>
      </w:r>
      <w:r w:rsidR="00A44B20">
        <w:rPr>
          <w:lang w:val="et-EE"/>
        </w:rPr>
        <w:t>(edaspidi -</w:t>
      </w:r>
      <w:r w:rsidR="00A44B20" w:rsidRPr="00A44B20">
        <w:rPr>
          <w:lang w:val="et-EE"/>
        </w:rPr>
        <w:t xml:space="preserve"> perspektiiv</w:t>
      </w:r>
      <w:r w:rsidR="00A44B20">
        <w:rPr>
          <w:lang w:val="et-EE"/>
        </w:rPr>
        <w:t>n</w:t>
      </w:r>
      <w:r w:rsidR="00A44B20" w:rsidRPr="00A44B20">
        <w:rPr>
          <w:lang w:val="et-EE"/>
        </w:rPr>
        <w:t>e hoone</w:t>
      </w:r>
      <w:r w:rsidR="00A44B20">
        <w:rPr>
          <w:lang w:val="et-EE"/>
        </w:rPr>
        <w:t xml:space="preserve">) </w:t>
      </w:r>
      <w:r w:rsidRPr="00D0238E">
        <w:rPr>
          <w:lang w:val="et-EE"/>
        </w:rPr>
        <w:t xml:space="preserve">hoonestusala </w:t>
      </w:r>
      <w:r w:rsidR="004272CB" w:rsidRPr="00D0238E">
        <w:rPr>
          <w:lang w:val="et-EE"/>
        </w:rPr>
        <w:t>vähendamine</w:t>
      </w:r>
      <w:r w:rsidR="00167F97" w:rsidRPr="00D0238E">
        <w:rPr>
          <w:lang w:val="et-EE"/>
        </w:rPr>
        <w:t xml:space="preserve"> </w:t>
      </w:r>
      <w:r w:rsidR="004272CB" w:rsidRPr="00D0238E">
        <w:rPr>
          <w:lang w:val="et-EE"/>
        </w:rPr>
        <w:t>ning seda teenindavate välisvõrkude võimalik</w:t>
      </w:r>
      <w:r w:rsidR="00196C79" w:rsidRPr="00D0238E">
        <w:rPr>
          <w:lang w:val="et-EE"/>
        </w:rPr>
        <w:t>e</w:t>
      </w:r>
      <w:r w:rsidR="004272CB" w:rsidRPr="00D0238E">
        <w:rPr>
          <w:lang w:val="et-EE"/>
        </w:rPr>
        <w:t xml:space="preserve"> asukoh</w:t>
      </w:r>
      <w:r w:rsidR="00196C79" w:rsidRPr="00D0238E">
        <w:rPr>
          <w:lang w:val="et-EE"/>
        </w:rPr>
        <w:t>t</w:t>
      </w:r>
      <w:r w:rsidR="004272CB" w:rsidRPr="00D0238E">
        <w:rPr>
          <w:lang w:val="et-EE"/>
        </w:rPr>
        <w:t>a</w:t>
      </w:r>
      <w:r w:rsidR="00196C79" w:rsidRPr="00D0238E">
        <w:rPr>
          <w:lang w:val="et-EE"/>
        </w:rPr>
        <w:t>de</w:t>
      </w:r>
      <w:r w:rsidR="004272CB" w:rsidRPr="00D0238E">
        <w:rPr>
          <w:lang w:val="et-EE"/>
        </w:rPr>
        <w:t xml:space="preserve"> muutmine. </w:t>
      </w:r>
      <w:r w:rsidR="00D16893" w:rsidRPr="00D0238E">
        <w:rPr>
          <w:lang w:val="et-EE"/>
        </w:rPr>
        <w:t xml:space="preserve">Detailplaneeringut täpsustavate projekteerimistingimuste alusel koostatav ehitusprojekt täpsustab ülalmainitud asjaolusid, kuna </w:t>
      </w:r>
      <w:r w:rsidR="00167F97" w:rsidRPr="00D0238E">
        <w:rPr>
          <w:lang w:val="et-EE"/>
        </w:rPr>
        <w:lastRenderedPageBreak/>
        <w:t>kavandatakse olemasoleva ärihoone laiendamist</w:t>
      </w:r>
      <w:r w:rsidR="00D16893" w:rsidRPr="00D0238E">
        <w:rPr>
          <w:lang w:val="et-EE"/>
        </w:rPr>
        <w:t>, mille tõttu ei ole enam võimalik detailplaneeringut täielikult ellu viia.</w:t>
      </w:r>
      <w:r w:rsidR="00167F97" w:rsidRPr="00D0238E">
        <w:rPr>
          <w:lang w:val="et-EE"/>
        </w:rPr>
        <w:t xml:space="preserve"> K</w:t>
      </w:r>
      <w:r w:rsidR="00D16893" w:rsidRPr="00D0238E">
        <w:rPr>
          <w:lang w:val="et-EE"/>
        </w:rPr>
        <w:t xml:space="preserve">ohalik omavalitsus võib lubada </w:t>
      </w:r>
      <w:r w:rsidR="00167F97" w:rsidRPr="00D0238E">
        <w:rPr>
          <w:lang w:val="et-EE"/>
        </w:rPr>
        <w:t>perspektiivse hoone hoonestusala vähendamist</w:t>
      </w:r>
      <w:r w:rsidR="00F43D7F" w:rsidRPr="00F43D7F">
        <w:rPr>
          <w:lang w:val="et-EE"/>
        </w:rPr>
        <w:t>, kuid mitte rohkem kui</w:t>
      </w:r>
      <w:r w:rsidR="00167F97" w:rsidRPr="00D0238E">
        <w:rPr>
          <w:lang w:val="et-EE"/>
        </w:rPr>
        <w:t xml:space="preserve"> 10% ulatuses</w:t>
      </w:r>
      <w:r w:rsidR="00F43D7F">
        <w:rPr>
          <w:lang w:val="et-EE"/>
        </w:rPr>
        <w:t>,</w:t>
      </w:r>
      <w:r w:rsidR="00167F97" w:rsidRPr="00D0238E">
        <w:rPr>
          <w:lang w:val="et-EE"/>
        </w:rPr>
        <w:t xml:space="preserve"> ning </w:t>
      </w:r>
      <w:r w:rsidR="009A2770" w:rsidRPr="009A2770">
        <w:rPr>
          <w:lang w:val="et-EE"/>
        </w:rPr>
        <w:t>seda teenindavate</w:t>
      </w:r>
      <w:r w:rsidR="00196C79" w:rsidRPr="00D0238E">
        <w:rPr>
          <w:lang w:val="et-EE"/>
        </w:rPr>
        <w:t xml:space="preserve"> </w:t>
      </w:r>
      <w:r w:rsidR="009A2770" w:rsidRPr="009A2770">
        <w:rPr>
          <w:lang w:val="et-EE"/>
        </w:rPr>
        <w:t>välisvõrkude</w:t>
      </w:r>
      <w:r w:rsidR="00196C79" w:rsidRPr="00D0238E">
        <w:rPr>
          <w:lang w:val="et-EE"/>
        </w:rPr>
        <w:t xml:space="preserve"> </w:t>
      </w:r>
      <w:r w:rsidR="00167F97" w:rsidRPr="00D0238E">
        <w:rPr>
          <w:lang w:val="et-EE"/>
        </w:rPr>
        <w:t>võimalik</w:t>
      </w:r>
      <w:r w:rsidR="00196C79" w:rsidRPr="00D0238E">
        <w:rPr>
          <w:lang w:val="et-EE"/>
        </w:rPr>
        <w:t>e</w:t>
      </w:r>
      <w:r w:rsidR="00167F97" w:rsidRPr="00D0238E">
        <w:rPr>
          <w:lang w:val="et-EE"/>
        </w:rPr>
        <w:t xml:space="preserve"> asukoh</w:t>
      </w:r>
      <w:r w:rsidR="00196C79" w:rsidRPr="00D0238E">
        <w:rPr>
          <w:lang w:val="et-EE"/>
        </w:rPr>
        <w:t>tade</w:t>
      </w:r>
      <w:r w:rsidR="00167F97" w:rsidRPr="00D0238E">
        <w:rPr>
          <w:lang w:val="et-EE"/>
        </w:rPr>
        <w:t xml:space="preserve"> muutmist </w:t>
      </w:r>
      <w:proofErr w:type="spellStart"/>
      <w:r w:rsidR="00167F97" w:rsidRPr="00D0238E">
        <w:rPr>
          <w:lang w:val="et-EE"/>
        </w:rPr>
        <w:t>EhS</w:t>
      </w:r>
      <w:proofErr w:type="spellEnd"/>
      <w:r w:rsidR="00167F97" w:rsidRPr="00D0238E">
        <w:rPr>
          <w:lang w:val="et-EE"/>
        </w:rPr>
        <w:t xml:space="preserve"> § 27 lõike 4 punkti 2 ja 5 alusel</w:t>
      </w:r>
      <w:r w:rsidR="00D16893" w:rsidRPr="00D0238E">
        <w:rPr>
          <w:lang w:val="et-EE"/>
        </w:rPr>
        <w:t>.</w:t>
      </w:r>
      <w:r w:rsidR="00167F97" w:rsidRPr="00D0238E">
        <w:rPr>
          <w:lang w:val="et-EE"/>
        </w:rPr>
        <w:t xml:space="preserve"> Täpne lahendus selgub projekteerimise käigus.</w:t>
      </w:r>
    </w:p>
    <w:p w:rsidR="00EE2600" w:rsidRDefault="00EE2600" w:rsidP="00D16893">
      <w:pPr>
        <w:rPr>
          <w:color w:val="4F81BD" w:themeColor="accent1"/>
          <w:lang w:val="et-EE"/>
        </w:rPr>
      </w:pPr>
    </w:p>
    <w:p w:rsidR="00002116" w:rsidRDefault="00002116" w:rsidP="0024384E">
      <w:pPr>
        <w:ind w:right="-284"/>
        <w:jc w:val="both"/>
        <w:rPr>
          <w:lang w:val="et-EE"/>
        </w:rPr>
      </w:pPr>
      <w:r w:rsidRPr="00002116">
        <w:rPr>
          <w:lang w:val="et-EE"/>
        </w:rPr>
        <w:t>4) arhitektuurilisi, ehituslikke ja kujunduslikke tingimusi;</w:t>
      </w:r>
    </w:p>
    <w:p w:rsidR="00D16893" w:rsidRDefault="00D16893" w:rsidP="0024384E">
      <w:pPr>
        <w:ind w:right="-284"/>
        <w:jc w:val="both"/>
        <w:rPr>
          <w:lang w:val="et-EE"/>
        </w:rPr>
      </w:pPr>
    </w:p>
    <w:p w:rsidR="0023333D" w:rsidRDefault="0023333D" w:rsidP="0024384E">
      <w:pPr>
        <w:ind w:right="-284"/>
        <w:jc w:val="both"/>
        <w:rPr>
          <w:lang w:val="et-EE"/>
        </w:rPr>
      </w:pPr>
      <w:r>
        <w:rPr>
          <w:lang w:val="et-EE"/>
        </w:rPr>
        <w:t xml:space="preserve">Detailplaneeringu seletuskirja punktis 3.3 </w:t>
      </w:r>
      <w:r w:rsidR="0075477A" w:rsidRPr="0075477A">
        <w:rPr>
          <w:lang w:val="et-EE"/>
        </w:rPr>
        <w:t>„Arhitektuur</w:t>
      </w:r>
      <w:r w:rsidR="0075477A">
        <w:rPr>
          <w:lang w:val="et-EE"/>
        </w:rPr>
        <w:t xml:space="preserve">sed </w:t>
      </w:r>
      <w:r w:rsidR="0075477A" w:rsidRPr="0075477A">
        <w:rPr>
          <w:lang w:val="et-EE"/>
        </w:rPr>
        <w:t xml:space="preserve">nõuded </w:t>
      </w:r>
      <w:r w:rsidR="0075477A">
        <w:rPr>
          <w:lang w:val="et-EE"/>
        </w:rPr>
        <w:t>hoone</w:t>
      </w:r>
      <w:r w:rsidR="0075477A" w:rsidRPr="0075477A">
        <w:rPr>
          <w:lang w:val="et-EE"/>
        </w:rPr>
        <w:t>tele“</w:t>
      </w:r>
      <w:r w:rsidR="0075477A">
        <w:rPr>
          <w:lang w:val="et-EE"/>
        </w:rPr>
        <w:t xml:space="preserve"> </w:t>
      </w:r>
      <w:r>
        <w:rPr>
          <w:lang w:val="et-EE"/>
        </w:rPr>
        <w:t>on toodud: „Välisviimistluses on lubatud kasutada: terasprofi</w:t>
      </w:r>
      <w:r w:rsidR="0075477A">
        <w:rPr>
          <w:lang w:val="et-EE"/>
        </w:rPr>
        <w:t>i</w:t>
      </w:r>
      <w:r>
        <w:rPr>
          <w:lang w:val="et-EE"/>
        </w:rPr>
        <w:t xml:space="preserve">l, krohv, tellis, klaas, betoon, sandwich-paneelid. Lubatud katusekalle vahemik: 0-30°. Hoonete maksimaalne korruselisus -2 korrust. Maksimaalne lubatud kõrgus: 10,0 m maapinnast harjajooneni või parapetini (abs +37,5) “. </w:t>
      </w:r>
    </w:p>
    <w:p w:rsidR="0081307E" w:rsidRDefault="0081307E" w:rsidP="0024384E">
      <w:pPr>
        <w:ind w:right="-284"/>
        <w:jc w:val="both"/>
        <w:rPr>
          <w:lang w:val="et-EE"/>
        </w:rPr>
      </w:pPr>
    </w:p>
    <w:p w:rsidR="008559E6" w:rsidRDefault="0081307E" w:rsidP="0024384E">
      <w:pPr>
        <w:ind w:right="-284"/>
        <w:jc w:val="both"/>
        <w:rPr>
          <w:lang w:val="et-EE"/>
        </w:rPr>
      </w:pPr>
      <w:r w:rsidRPr="0081307E">
        <w:rPr>
          <w:lang w:val="et-EE"/>
        </w:rPr>
        <w:t>Plaanis on püstitada kuni 5,0 m kõrge ühekorruseline juurdeehitus.</w:t>
      </w:r>
      <w:r>
        <w:rPr>
          <w:lang w:val="et-EE"/>
        </w:rPr>
        <w:t xml:space="preserve"> </w:t>
      </w:r>
      <w:r w:rsidR="0023333D">
        <w:rPr>
          <w:lang w:val="et-EE"/>
        </w:rPr>
        <w:t xml:space="preserve">Kavandatav juurdeehitus </w:t>
      </w:r>
      <w:r w:rsidR="00E24CEC" w:rsidRPr="00E24CEC">
        <w:rPr>
          <w:lang w:val="et-EE"/>
        </w:rPr>
        <w:t>oma mõõtmetelt, kujult, mahult sobitub juba olemasolevasse keskkonda, arvestades piirkonna hoonestuslaadi.</w:t>
      </w:r>
      <w:r w:rsidR="0075477A" w:rsidRPr="0075477A">
        <w:rPr>
          <w:lang w:val="et-EE"/>
        </w:rPr>
        <w:t xml:space="preserve"> Olemasoleva </w:t>
      </w:r>
      <w:r w:rsidR="001C74D9">
        <w:rPr>
          <w:lang w:val="et-EE"/>
        </w:rPr>
        <w:t>äri</w:t>
      </w:r>
      <w:r w:rsidR="0075477A" w:rsidRPr="0075477A">
        <w:rPr>
          <w:lang w:val="et-EE"/>
        </w:rPr>
        <w:t>hoone välisviimistluse m</w:t>
      </w:r>
      <w:r w:rsidR="0075477A">
        <w:rPr>
          <w:lang w:val="et-EE"/>
        </w:rPr>
        <w:t xml:space="preserve">aterjal on profileeritud plekk. </w:t>
      </w:r>
      <w:r w:rsidR="0075477A" w:rsidRPr="0075477A">
        <w:rPr>
          <w:lang w:val="et-EE"/>
        </w:rPr>
        <w:t xml:space="preserve">Vastavalt taotlusele juurdeehituse välisviimistluses kasutatakse </w:t>
      </w:r>
      <w:r w:rsidR="004A04BF">
        <w:rPr>
          <w:lang w:val="et-EE"/>
        </w:rPr>
        <w:t xml:space="preserve">ka </w:t>
      </w:r>
      <w:r w:rsidR="0075477A" w:rsidRPr="0075477A">
        <w:rPr>
          <w:lang w:val="et-EE"/>
        </w:rPr>
        <w:t xml:space="preserve">profileeritud plekki. </w:t>
      </w:r>
      <w:r w:rsidR="00686A8C" w:rsidRPr="00686A8C">
        <w:rPr>
          <w:lang w:val="et-EE"/>
        </w:rPr>
        <w:t xml:space="preserve"> </w:t>
      </w:r>
      <w:r w:rsidR="008C6343">
        <w:rPr>
          <w:lang w:val="et-EE"/>
        </w:rPr>
        <w:t>Juurdeehituse katusekalde ja fassaadide v</w:t>
      </w:r>
      <w:r w:rsidR="00686A8C" w:rsidRPr="00686A8C">
        <w:rPr>
          <w:lang w:val="et-EE"/>
        </w:rPr>
        <w:t>ä</w:t>
      </w:r>
      <w:r w:rsidR="0023333D">
        <w:rPr>
          <w:lang w:val="et-EE"/>
        </w:rPr>
        <w:t>rvilahenduse</w:t>
      </w:r>
      <w:r w:rsidR="00686A8C" w:rsidRPr="00686A8C">
        <w:rPr>
          <w:lang w:val="et-EE"/>
        </w:rPr>
        <w:t xml:space="preserve"> osas arhitektuursete, ehituslike ja kujunduslike tingimuste täpsustamine lähtub selliselt, et piirkonna hoonestuslaadile sobiv </w:t>
      </w:r>
      <w:r w:rsidR="008C6343">
        <w:rPr>
          <w:lang w:val="et-EE"/>
        </w:rPr>
        <w:t xml:space="preserve">katusekalle ja fassaadide </w:t>
      </w:r>
      <w:r w:rsidR="0023333D">
        <w:rPr>
          <w:lang w:val="et-EE"/>
        </w:rPr>
        <w:t>värvilahendus</w:t>
      </w:r>
      <w:r w:rsidR="00686A8C" w:rsidRPr="00686A8C">
        <w:rPr>
          <w:lang w:val="et-EE"/>
        </w:rPr>
        <w:t xml:space="preserve"> lahendatakse täpsemalt projekteerimise staadiumis</w:t>
      </w:r>
      <w:r w:rsidR="0023333D">
        <w:rPr>
          <w:lang w:val="et-EE"/>
        </w:rPr>
        <w:t xml:space="preserve">, arvestades olemasoleva </w:t>
      </w:r>
      <w:r w:rsidR="001F1BBB">
        <w:rPr>
          <w:lang w:val="et-EE"/>
        </w:rPr>
        <w:t>äri</w:t>
      </w:r>
      <w:r w:rsidR="0023333D">
        <w:rPr>
          <w:lang w:val="et-EE"/>
        </w:rPr>
        <w:t xml:space="preserve">hoone </w:t>
      </w:r>
      <w:r w:rsidR="008C6343">
        <w:rPr>
          <w:lang w:val="et-EE"/>
        </w:rPr>
        <w:t xml:space="preserve">katusekallet ja </w:t>
      </w:r>
      <w:r w:rsidR="0023333D">
        <w:rPr>
          <w:lang w:val="et-EE"/>
        </w:rPr>
        <w:t>värvilahendust</w:t>
      </w:r>
      <w:r w:rsidR="00686A8C" w:rsidRPr="00686A8C">
        <w:rPr>
          <w:lang w:val="et-EE"/>
        </w:rPr>
        <w:t>.</w:t>
      </w:r>
      <w:r w:rsidR="008C6343" w:rsidRPr="008C6343">
        <w:rPr>
          <w:lang w:val="et-EE"/>
        </w:rPr>
        <w:t xml:space="preserve"> </w:t>
      </w:r>
    </w:p>
    <w:p w:rsidR="00C86F87" w:rsidRPr="00CA46AB" w:rsidRDefault="00C86F87" w:rsidP="0024384E">
      <w:pPr>
        <w:ind w:right="-284"/>
        <w:jc w:val="both"/>
        <w:rPr>
          <w:lang w:val="et-EE"/>
        </w:rPr>
      </w:pPr>
    </w:p>
    <w:p w:rsidR="006C7C0C" w:rsidRDefault="00DF6745" w:rsidP="0024384E">
      <w:pPr>
        <w:ind w:right="-284"/>
        <w:jc w:val="both"/>
        <w:rPr>
          <w:lang w:val="et-EE"/>
        </w:rPr>
      </w:pPr>
      <w:r w:rsidRPr="00CA46AB">
        <w:rPr>
          <w:lang w:val="et-EE"/>
        </w:rPr>
        <w:t>Haldusmenetluse seaduse § 46 lõike 1 ja</w:t>
      </w:r>
      <w:r w:rsidR="00F744F5" w:rsidRPr="00CA46AB">
        <w:rPr>
          <w:lang w:val="et-EE"/>
        </w:rPr>
        <w:t xml:space="preserve"> EhS § 31 </w:t>
      </w:r>
      <w:r w:rsidR="00955099" w:rsidRPr="00CA46AB">
        <w:rPr>
          <w:lang w:val="et-EE"/>
        </w:rPr>
        <w:t>lõike</w:t>
      </w:r>
      <w:r w:rsidR="00F744F5" w:rsidRPr="00CA46AB">
        <w:rPr>
          <w:lang w:val="et-EE"/>
        </w:rPr>
        <w:t xml:space="preserve"> 1</w:t>
      </w:r>
      <w:r w:rsidRPr="00CA46AB">
        <w:rPr>
          <w:lang w:val="et-EE"/>
        </w:rPr>
        <w:t xml:space="preserve"> alusel</w:t>
      </w:r>
      <w:r w:rsidR="00F744F5" w:rsidRPr="00CA46AB">
        <w:rPr>
          <w:lang w:val="et-EE"/>
        </w:rPr>
        <w:t xml:space="preserve"> korraldati projekteerimistingimuste andmine avatud menetlusena. </w:t>
      </w:r>
      <w:r w:rsidR="00800A28" w:rsidRPr="00CA46AB">
        <w:rPr>
          <w:lang w:val="et-EE"/>
        </w:rPr>
        <w:t xml:space="preserve">Teade avaliku väljapaneku kohta avaldati ajalehes </w:t>
      </w:r>
      <w:r w:rsidR="00C51FAB" w:rsidRPr="00CA46AB">
        <w:rPr>
          <w:lang w:val="et-EE"/>
        </w:rPr>
        <w:t>„</w:t>
      </w:r>
      <w:r w:rsidR="00221DD5">
        <w:rPr>
          <w:lang w:val="et-EE"/>
        </w:rPr>
        <w:t>Gorod</w:t>
      </w:r>
      <w:r w:rsidR="00C51FAB" w:rsidRPr="00CA46AB">
        <w:rPr>
          <w:lang w:val="et-EE"/>
        </w:rPr>
        <w:t>“</w:t>
      </w:r>
      <w:r w:rsidR="00CF5B1F" w:rsidRPr="00CA46AB">
        <w:rPr>
          <w:lang w:val="et-EE"/>
        </w:rPr>
        <w:t xml:space="preserve"> nr </w:t>
      </w:r>
      <w:r w:rsidR="00E751E4">
        <w:rPr>
          <w:lang w:val="et-EE"/>
        </w:rPr>
        <w:t>..</w:t>
      </w:r>
      <w:r w:rsidR="00CF5B1F" w:rsidRPr="00CA46AB">
        <w:rPr>
          <w:lang w:val="et-EE"/>
        </w:rPr>
        <w:t>(</w:t>
      </w:r>
      <w:r w:rsidR="00E751E4">
        <w:rPr>
          <w:lang w:val="et-EE"/>
        </w:rPr>
        <w:t>...</w:t>
      </w:r>
      <w:r w:rsidR="00CF5B1F" w:rsidRPr="00CA46AB">
        <w:rPr>
          <w:lang w:val="et-EE"/>
        </w:rPr>
        <w:t>)</w:t>
      </w:r>
      <w:r w:rsidR="00800A28" w:rsidRPr="00CA46AB">
        <w:rPr>
          <w:lang w:val="et-EE"/>
        </w:rPr>
        <w:t xml:space="preserve">, Narva linna veebilehel </w:t>
      </w:r>
      <w:hyperlink r:id="rId6" w:history="1">
        <w:r w:rsidR="00E751E4">
          <w:rPr>
            <w:rStyle w:val="a7"/>
            <w:lang w:val="et-EE"/>
          </w:rPr>
          <w:t>......</w:t>
        </w:r>
      </w:hyperlink>
    </w:p>
    <w:p w:rsidR="00800A28" w:rsidRPr="00CA46AB" w:rsidRDefault="00800A28" w:rsidP="0024384E">
      <w:pPr>
        <w:ind w:right="-284"/>
        <w:jc w:val="both"/>
        <w:rPr>
          <w:lang w:val="et-EE"/>
        </w:rPr>
      </w:pPr>
      <w:r w:rsidRPr="00CA46AB">
        <w:rPr>
          <w:lang w:val="et-EE"/>
        </w:rPr>
        <w:t xml:space="preserve">ja </w:t>
      </w:r>
      <w:r w:rsidR="002A6997" w:rsidRPr="00CA46AB">
        <w:rPr>
          <w:lang w:val="et-EE"/>
        </w:rPr>
        <w:t>pädeva asutuse</w:t>
      </w:r>
      <w:r w:rsidRPr="00CA46AB">
        <w:rPr>
          <w:lang w:val="et-EE"/>
        </w:rPr>
        <w:t xml:space="preserve"> </w:t>
      </w:r>
      <w:r w:rsidR="002A6997" w:rsidRPr="00CA46AB">
        <w:rPr>
          <w:lang w:val="et-EE"/>
        </w:rPr>
        <w:t>kodu</w:t>
      </w:r>
      <w:r w:rsidRPr="00CA46AB">
        <w:rPr>
          <w:lang w:val="et-EE"/>
        </w:rPr>
        <w:t xml:space="preserve">lehel </w:t>
      </w:r>
      <w:hyperlink r:id="rId7" w:history="1">
        <w:r w:rsidR="002A6997" w:rsidRPr="00CA46AB">
          <w:rPr>
            <w:rStyle w:val="a7"/>
            <w:color w:val="auto"/>
            <w:lang w:val="et-EE"/>
          </w:rPr>
          <w:t>http://www.narvaplan.ee</w:t>
        </w:r>
      </w:hyperlink>
      <w:r w:rsidRPr="00CA46AB">
        <w:rPr>
          <w:lang w:val="et-EE"/>
        </w:rPr>
        <w:t>.</w:t>
      </w:r>
      <w:r w:rsidR="002A6997" w:rsidRPr="00CA46AB">
        <w:rPr>
          <w:lang w:val="et-EE"/>
        </w:rPr>
        <w:t xml:space="preserve"> Projekteerimistingimuste eelnõu</w:t>
      </w:r>
      <w:r w:rsidR="005112D8">
        <w:rPr>
          <w:lang w:val="et-EE"/>
        </w:rPr>
        <w:t xml:space="preserve"> ja </w:t>
      </w:r>
      <w:r w:rsidR="00CF0022" w:rsidRPr="00CA46AB">
        <w:rPr>
          <w:lang w:val="et-EE"/>
        </w:rPr>
        <w:t>asendi</w:t>
      </w:r>
      <w:r w:rsidR="00294D8B">
        <w:rPr>
          <w:lang w:val="et-EE"/>
        </w:rPr>
        <w:t>skeemi</w:t>
      </w:r>
      <w:r w:rsidR="00BE7D53" w:rsidRPr="00CA46AB">
        <w:rPr>
          <w:lang w:val="et-EE"/>
        </w:rPr>
        <w:t xml:space="preserve">ga </w:t>
      </w:r>
      <w:r w:rsidR="002A6997" w:rsidRPr="00CA46AB">
        <w:rPr>
          <w:lang w:val="et-EE"/>
        </w:rPr>
        <w:t xml:space="preserve">oli võimalik tutvuda </w:t>
      </w:r>
      <w:r w:rsidR="00422D3A" w:rsidRPr="00CA46AB">
        <w:rPr>
          <w:lang w:val="et-EE"/>
        </w:rPr>
        <w:t xml:space="preserve">Narva Linnavalitsuse 1. korruse fuajees aadressil Peetri plats 5, Narva linn </w:t>
      </w:r>
      <w:r w:rsidR="002A6997" w:rsidRPr="00CA46AB">
        <w:rPr>
          <w:lang w:val="et-EE"/>
        </w:rPr>
        <w:t xml:space="preserve">ajavahemikul </w:t>
      </w:r>
      <w:r w:rsidR="006471FC">
        <w:rPr>
          <w:lang w:val="et-EE"/>
        </w:rPr>
        <w:t>2</w:t>
      </w:r>
      <w:r w:rsidR="00F733D4">
        <w:rPr>
          <w:lang w:val="et-EE"/>
        </w:rPr>
        <w:t>7</w:t>
      </w:r>
      <w:r w:rsidR="006471FC">
        <w:rPr>
          <w:lang w:val="et-EE"/>
        </w:rPr>
        <w:t>.10</w:t>
      </w:r>
      <w:r w:rsidR="002A6997" w:rsidRPr="00CA46AB">
        <w:rPr>
          <w:lang w:val="et-EE"/>
        </w:rPr>
        <w:t xml:space="preserve">.2021. a kuni </w:t>
      </w:r>
      <w:r w:rsidR="00867BA0">
        <w:rPr>
          <w:lang w:val="et-EE"/>
        </w:rPr>
        <w:t>19.11</w:t>
      </w:r>
      <w:r w:rsidR="002A6997" w:rsidRPr="00CA46AB">
        <w:rPr>
          <w:lang w:val="et-EE"/>
        </w:rPr>
        <w:t>.2021. a.</w:t>
      </w:r>
    </w:p>
    <w:p w:rsidR="00800A28" w:rsidRPr="00CA46AB" w:rsidRDefault="00800A28" w:rsidP="0024384E">
      <w:pPr>
        <w:ind w:right="-284"/>
        <w:jc w:val="both"/>
        <w:rPr>
          <w:lang w:val="et-EE"/>
        </w:rPr>
      </w:pPr>
    </w:p>
    <w:p w:rsidR="006E4292" w:rsidRPr="00CA46AB" w:rsidRDefault="00266395" w:rsidP="0024384E">
      <w:pPr>
        <w:ind w:right="-284"/>
        <w:jc w:val="both"/>
        <w:rPr>
          <w:lang w:val="et-EE"/>
        </w:rPr>
      </w:pPr>
      <w:r>
        <w:rPr>
          <w:lang w:val="et-EE"/>
        </w:rPr>
        <w:t>H</w:t>
      </w:r>
      <w:r w:rsidRPr="00266395">
        <w:rPr>
          <w:lang w:val="et-EE"/>
        </w:rPr>
        <w:t>aldusmenetluse seaduse §</w:t>
      </w:r>
      <w:r w:rsidR="00DD3164">
        <w:rPr>
          <w:lang w:val="et-EE"/>
        </w:rPr>
        <w:t xml:space="preserve"> </w:t>
      </w:r>
      <w:r w:rsidRPr="00266395">
        <w:rPr>
          <w:lang w:val="et-EE"/>
        </w:rPr>
        <w:t>4</w:t>
      </w:r>
      <w:r w:rsidR="00DD3164">
        <w:rPr>
          <w:lang w:val="et-EE"/>
        </w:rPr>
        <w:t>7 lõike 2</w:t>
      </w:r>
      <w:r w:rsidRPr="00266395">
        <w:rPr>
          <w:lang w:val="et-EE"/>
        </w:rPr>
        <w:t xml:space="preserve"> </w:t>
      </w:r>
      <w:r w:rsidR="006E4292" w:rsidRPr="00CA46AB">
        <w:rPr>
          <w:lang w:val="et-EE"/>
        </w:rPr>
        <w:t xml:space="preserve"> alusel kaasas pädev asutus </w:t>
      </w:r>
      <w:r w:rsidR="0025097F" w:rsidRPr="00CA46AB">
        <w:rPr>
          <w:lang w:val="et-EE"/>
        </w:rPr>
        <w:t xml:space="preserve">(linnavalitsuse dokumendiregistris </w:t>
      </w:r>
      <w:r w:rsidR="00395574">
        <w:rPr>
          <w:lang w:val="et-EE"/>
        </w:rPr>
        <w:t>27.10</w:t>
      </w:r>
      <w:r w:rsidR="002B14B3">
        <w:rPr>
          <w:lang w:val="et-EE"/>
        </w:rPr>
        <w:t>.</w:t>
      </w:r>
      <w:r w:rsidR="0025097F" w:rsidRPr="00CA46AB">
        <w:rPr>
          <w:lang w:val="et-EE"/>
        </w:rPr>
        <w:t>2021. a kiri nr 1-13.1/</w:t>
      </w:r>
      <w:r w:rsidR="00395574">
        <w:rPr>
          <w:lang w:val="et-EE"/>
        </w:rPr>
        <w:t>2778</w:t>
      </w:r>
      <w:r w:rsidR="0025097F" w:rsidRPr="00CA46AB">
        <w:rPr>
          <w:lang w:val="et-EE"/>
        </w:rPr>
        <w:t xml:space="preserve">) </w:t>
      </w:r>
      <w:r w:rsidR="006E4292" w:rsidRPr="00CA46AB">
        <w:rPr>
          <w:lang w:val="et-EE"/>
        </w:rPr>
        <w:t xml:space="preserve">projekteerimistingimuste menetlusse </w:t>
      </w:r>
      <w:r w:rsidR="001D241F" w:rsidRPr="00CA46AB">
        <w:rPr>
          <w:lang w:val="et-EE"/>
        </w:rPr>
        <w:t>taotleja</w:t>
      </w:r>
      <w:r w:rsidR="000655CD">
        <w:rPr>
          <w:lang w:val="et-EE"/>
        </w:rPr>
        <w:t xml:space="preserve"> (ehk</w:t>
      </w:r>
      <w:r w:rsidR="001D241F" w:rsidRPr="00CA46AB">
        <w:rPr>
          <w:lang w:val="et-EE"/>
        </w:rPr>
        <w:t xml:space="preserve"> menetluse eseme kinnistu omanik</w:t>
      </w:r>
      <w:r w:rsidR="000D38AB" w:rsidRPr="00CA46AB">
        <w:rPr>
          <w:lang w:val="et-EE"/>
        </w:rPr>
        <w:t>u</w:t>
      </w:r>
      <w:r w:rsidR="000655CD">
        <w:rPr>
          <w:lang w:val="et-EE"/>
        </w:rPr>
        <w:t>)</w:t>
      </w:r>
      <w:r w:rsidR="006E4292" w:rsidRPr="00CA46AB">
        <w:rPr>
          <w:lang w:val="et-EE"/>
        </w:rPr>
        <w:t>:</w:t>
      </w:r>
    </w:p>
    <w:tbl>
      <w:tblPr>
        <w:tblStyle w:val="a8"/>
        <w:tblW w:w="9356" w:type="dxa"/>
        <w:tblInd w:w="-5" w:type="dxa"/>
        <w:tblLook w:val="04A0" w:firstRow="1" w:lastRow="0" w:firstColumn="1" w:lastColumn="0" w:noHBand="0" w:noVBand="1"/>
      </w:tblPr>
      <w:tblGrid>
        <w:gridCol w:w="2616"/>
        <w:gridCol w:w="3621"/>
        <w:gridCol w:w="1560"/>
        <w:gridCol w:w="1559"/>
      </w:tblGrid>
      <w:tr w:rsidR="00CA46AB" w:rsidRPr="00CA46AB" w:rsidTr="00EA38A1">
        <w:tc>
          <w:tcPr>
            <w:tcW w:w="2616" w:type="dxa"/>
          </w:tcPr>
          <w:p w:rsidR="006E4292" w:rsidRPr="00CA46AB" w:rsidRDefault="001D241F" w:rsidP="0024384E">
            <w:pPr>
              <w:ind w:right="-284"/>
              <w:jc w:val="both"/>
              <w:rPr>
                <w:lang w:val="et-EE"/>
              </w:rPr>
            </w:pPr>
            <w:r w:rsidRPr="00CA46AB">
              <w:rPr>
                <w:lang w:val="et-EE"/>
              </w:rPr>
              <w:t>k</w:t>
            </w:r>
            <w:r w:rsidR="006E4292" w:rsidRPr="00CA46AB">
              <w:rPr>
                <w:lang w:val="et-EE"/>
              </w:rPr>
              <w:t>innisasja aadress</w:t>
            </w:r>
            <w:r w:rsidR="005C11BA" w:rsidRPr="00CA46AB">
              <w:rPr>
                <w:lang w:val="et-EE"/>
              </w:rPr>
              <w:t xml:space="preserve"> ja katastritunnus</w:t>
            </w:r>
          </w:p>
        </w:tc>
        <w:tc>
          <w:tcPr>
            <w:tcW w:w="3621" w:type="dxa"/>
          </w:tcPr>
          <w:p w:rsidR="005C11BA" w:rsidRPr="00CA46AB" w:rsidRDefault="001D241F" w:rsidP="0024384E">
            <w:pPr>
              <w:ind w:right="-284"/>
              <w:jc w:val="both"/>
              <w:rPr>
                <w:lang w:val="et-EE"/>
              </w:rPr>
            </w:pPr>
            <w:proofErr w:type="spellStart"/>
            <w:r w:rsidRPr="00CA46AB">
              <w:rPr>
                <w:lang w:val="et-EE"/>
              </w:rPr>
              <w:t>k</w:t>
            </w:r>
            <w:r w:rsidR="006E4292" w:rsidRPr="00CA46AB">
              <w:rPr>
                <w:lang w:val="et-EE"/>
              </w:rPr>
              <w:t>ooskõlastaja</w:t>
            </w:r>
            <w:proofErr w:type="spellEnd"/>
            <w:r w:rsidR="006E4292" w:rsidRPr="00CA46AB">
              <w:rPr>
                <w:lang w:val="et-EE"/>
              </w:rPr>
              <w:t xml:space="preserve"> või </w:t>
            </w:r>
          </w:p>
          <w:p w:rsidR="006E4292" w:rsidRPr="00CA46AB" w:rsidRDefault="006E4292" w:rsidP="0024384E">
            <w:pPr>
              <w:ind w:right="-284"/>
              <w:jc w:val="both"/>
              <w:rPr>
                <w:lang w:val="et-EE"/>
              </w:rPr>
            </w:pPr>
            <w:r w:rsidRPr="00CA46AB">
              <w:rPr>
                <w:lang w:val="et-EE"/>
              </w:rPr>
              <w:t>arvamuse avaldaja</w:t>
            </w:r>
          </w:p>
        </w:tc>
        <w:tc>
          <w:tcPr>
            <w:tcW w:w="1560" w:type="dxa"/>
          </w:tcPr>
          <w:p w:rsidR="001D241F" w:rsidRPr="00CA46AB" w:rsidRDefault="001D241F" w:rsidP="0024384E">
            <w:pPr>
              <w:ind w:right="-284"/>
              <w:jc w:val="both"/>
              <w:rPr>
                <w:lang w:val="et-EE"/>
              </w:rPr>
            </w:pPr>
            <w:r w:rsidRPr="00CA46AB">
              <w:rPr>
                <w:lang w:val="et-EE"/>
              </w:rPr>
              <w:t xml:space="preserve">saadetud </w:t>
            </w:r>
          </w:p>
          <w:p w:rsidR="006E4292" w:rsidRPr="00CA46AB" w:rsidRDefault="001D241F" w:rsidP="0024384E">
            <w:pPr>
              <w:ind w:right="-284"/>
              <w:jc w:val="both"/>
              <w:rPr>
                <w:lang w:val="et-EE"/>
              </w:rPr>
            </w:pPr>
            <w:r w:rsidRPr="00CA46AB">
              <w:rPr>
                <w:lang w:val="et-EE"/>
              </w:rPr>
              <w:t>e-posti teel</w:t>
            </w:r>
          </w:p>
        </w:tc>
        <w:tc>
          <w:tcPr>
            <w:tcW w:w="1559" w:type="dxa"/>
          </w:tcPr>
          <w:p w:rsidR="006E4292" w:rsidRPr="00CA46AB" w:rsidRDefault="0020636E" w:rsidP="0024384E">
            <w:pPr>
              <w:ind w:right="-284"/>
              <w:jc w:val="both"/>
              <w:rPr>
                <w:lang w:val="et-EE"/>
              </w:rPr>
            </w:pPr>
            <w:r w:rsidRPr="00CA46AB">
              <w:rPr>
                <w:lang w:val="et-EE"/>
              </w:rPr>
              <w:t>k</w:t>
            </w:r>
            <w:r w:rsidR="003E5384" w:rsidRPr="00CA46AB">
              <w:rPr>
                <w:lang w:val="et-EE"/>
              </w:rPr>
              <w:t>ätte</w:t>
            </w:r>
            <w:r w:rsidR="001D241F" w:rsidRPr="00CA46AB">
              <w:rPr>
                <w:lang w:val="et-EE"/>
              </w:rPr>
              <w:t>saamis</w:t>
            </w:r>
            <w:r w:rsidR="003E5384" w:rsidRPr="00CA46AB">
              <w:rPr>
                <w:lang w:val="et-EE"/>
              </w:rPr>
              <w:t>e</w:t>
            </w:r>
          </w:p>
          <w:p w:rsidR="003E5384" w:rsidRPr="00CA46AB" w:rsidRDefault="003E5384" w:rsidP="0024384E">
            <w:pPr>
              <w:ind w:right="-284"/>
              <w:jc w:val="both"/>
              <w:rPr>
                <w:lang w:val="et-EE"/>
              </w:rPr>
            </w:pPr>
            <w:r w:rsidRPr="00CA46AB">
              <w:rPr>
                <w:lang w:val="et-EE"/>
              </w:rPr>
              <w:t>kinnitus</w:t>
            </w:r>
          </w:p>
        </w:tc>
      </w:tr>
      <w:tr w:rsidR="00CA46AB" w:rsidRPr="00CA46AB" w:rsidTr="00EA38A1">
        <w:tc>
          <w:tcPr>
            <w:tcW w:w="2616" w:type="dxa"/>
          </w:tcPr>
          <w:p w:rsidR="007E4CBE" w:rsidRPr="00CA46AB" w:rsidRDefault="00266395" w:rsidP="00266395">
            <w:pPr>
              <w:ind w:right="-284"/>
              <w:rPr>
                <w:lang w:val="et-EE"/>
              </w:rPr>
            </w:pPr>
            <w:r w:rsidRPr="00266395">
              <w:rPr>
                <w:lang w:val="et-EE"/>
              </w:rPr>
              <w:t>Paul Kerese tn 40g (51106:001:0080)</w:t>
            </w:r>
          </w:p>
        </w:tc>
        <w:tc>
          <w:tcPr>
            <w:tcW w:w="3621" w:type="dxa"/>
          </w:tcPr>
          <w:p w:rsidR="00B840A9" w:rsidRDefault="00266395" w:rsidP="00DD7D5B">
            <w:pPr>
              <w:ind w:right="-284"/>
              <w:rPr>
                <w:lang w:val="et-EE"/>
              </w:rPr>
            </w:pPr>
            <w:r w:rsidRPr="00266395">
              <w:rPr>
                <w:lang w:val="et-EE"/>
              </w:rPr>
              <w:t>OÜ ALBION MOTORS</w:t>
            </w:r>
          </w:p>
          <w:p w:rsidR="00266395" w:rsidRDefault="00266395" w:rsidP="00DD7D5B">
            <w:pPr>
              <w:ind w:right="-284"/>
              <w:rPr>
                <w:lang w:val="et-EE"/>
              </w:rPr>
            </w:pPr>
            <w:r w:rsidRPr="00266395">
              <w:rPr>
                <w:lang w:val="et-EE"/>
              </w:rPr>
              <w:t>(registrikood 10160868)</w:t>
            </w:r>
          </w:p>
          <w:p w:rsidR="00E14D75" w:rsidRPr="00CA46AB" w:rsidRDefault="00A464E8" w:rsidP="00DD7D5B">
            <w:pPr>
              <w:ind w:right="-284"/>
              <w:rPr>
                <w:lang w:val="et-EE"/>
              </w:rPr>
            </w:pPr>
            <w:hyperlink r:id="rId8" w:history="1">
              <w:r w:rsidR="00E14D75" w:rsidRPr="00164D56">
                <w:rPr>
                  <w:rStyle w:val="a7"/>
                  <w:lang w:val="et-EE"/>
                </w:rPr>
                <w:t>info@albionmotors.ee</w:t>
              </w:r>
            </w:hyperlink>
            <w:r w:rsidR="00E14D75">
              <w:rPr>
                <w:lang w:val="et-EE"/>
              </w:rPr>
              <w:t xml:space="preserve"> </w:t>
            </w:r>
          </w:p>
        </w:tc>
        <w:tc>
          <w:tcPr>
            <w:tcW w:w="1560" w:type="dxa"/>
          </w:tcPr>
          <w:p w:rsidR="007E4CBE" w:rsidRPr="00CA46AB" w:rsidRDefault="006471FC" w:rsidP="0024384E">
            <w:pPr>
              <w:ind w:right="-284"/>
              <w:jc w:val="both"/>
              <w:rPr>
                <w:lang w:val="et-EE"/>
              </w:rPr>
            </w:pPr>
            <w:r>
              <w:rPr>
                <w:lang w:val="et-EE"/>
              </w:rPr>
              <w:t>27.10</w:t>
            </w:r>
            <w:r w:rsidR="00FE037A">
              <w:rPr>
                <w:lang w:val="et-EE"/>
              </w:rPr>
              <w:t>.2021</w:t>
            </w:r>
          </w:p>
        </w:tc>
        <w:tc>
          <w:tcPr>
            <w:tcW w:w="1559" w:type="dxa"/>
          </w:tcPr>
          <w:p w:rsidR="007E4CBE" w:rsidRPr="00CA46AB" w:rsidRDefault="005B39C4" w:rsidP="0024384E">
            <w:pPr>
              <w:ind w:right="-284"/>
              <w:jc w:val="both"/>
              <w:rPr>
                <w:lang w:val="et-EE"/>
              </w:rPr>
            </w:pPr>
            <w:r>
              <w:rPr>
                <w:lang w:val="et-EE"/>
              </w:rPr>
              <w:t>....</w:t>
            </w:r>
            <w:r w:rsidR="00FE037A" w:rsidRPr="00FE037A">
              <w:rPr>
                <w:lang w:val="et-EE"/>
              </w:rPr>
              <w:t>.2021</w:t>
            </w:r>
          </w:p>
        </w:tc>
      </w:tr>
    </w:tbl>
    <w:p w:rsidR="006D0E9F" w:rsidRPr="00CA46AB" w:rsidRDefault="00B31EAD" w:rsidP="0024384E">
      <w:pPr>
        <w:ind w:right="-284"/>
        <w:jc w:val="both"/>
        <w:rPr>
          <w:lang w:val="et-EE"/>
        </w:rPr>
      </w:pPr>
      <w:r w:rsidRPr="00CA46AB">
        <w:rPr>
          <w:lang w:val="et-EE"/>
        </w:rPr>
        <w:t xml:space="preserve">      </w:t>
      </w:r>
      <w:r w:rsidR="00A63CDF" w:rsidRPr="00CA46AB">
        <w:rPr>
          <w:lang w:val="et-EE"/>
        </w:rPr>
        <w:t xml:space="preserve"> </w:t>
      </w:r>
    </w:p>
    <w:p w:rsidR="00221D1B" w:rsidRPr="00CA46AB" w:rsidRDefault="001215F9" w:rsidP="0024384E">
      <w:pPr>
        <w:ind w:right="-284"/>
        <w:jc w:val="both"/>
        <w:rPr>
          <w:lang w:val="et-EE"/>
        </w:rPr>
      </w:pPr>
      <w:r w:rsidRPr="00CA46AB">
        <w:rPr>
          <w:lang w:val="et-EE"/>
        </w:rPr>
        <w:t xml:space="preserve">Haldusmenetluse seaduse § 50 </w:t>
      </w:r>
      <w:r w:rsidR="00AA4188" w:rsidRPr="00CA46AB">
        <w:rPr>
          <w:lang w:val="et-EE"/>
        </w:rPr>
        <w:t xml:space="preserve">lõigete 2 ja 3 </w:t>
      </w:r>
      <w:r w:rsidRPr="00CA46AB">
        <w:rPr>
          <w:lang w:val="et-EE"/>
        </w:rPr>
        <w:t xml:space="preserve">alusel </w:t>
      </w:r>
      <w:r w:rsidR="00EE61E8" w:rsidRPr="00CA46AB">
        <w:rPr>
          <w:lang w:val="et-EE"/>
        </w:rPr>
        <w:t>pädev asutus</w:t>
      </w:r>
      <w:r w:rsidRPr="00CA46AB">
        <w:rPr>
          <w:lang w:val="et-EE"/>
        </w:rPr>
        <w:t xml:space="preserve"> te</w:t>
      </w:r>
      <w:r w:rsidR="00EE61E8" w:rsidRPr="00CA46AB">
        <w:rPr>
          <w:lang w:val="et-EE"/>
        </w:rPr>
        <w:t xml:space="preserve">gi oma </w:t>
      </w:r>
      <w:r w:rsidR="00395574">
        <w:rPr>
          <w:lang w:val="et-EE"/>
        </w:rPr>
        <w:t>27.10</w:t>
      </w:r>
      <w:r w:rsidR="002B14B3">
        <w:rPr>
          <w:lang w:val="et-EE"/>
        </w:rPr>
        <w:t>.</w:t>
      </w:r>
      <w:r w:rsidR="00EE61E8" w:rsidRPr="00CA46AB">
        <w:rPr>
          <w:lang w:val="et-EE"/>
        </w:rPr>
        <w:t>2021. a kirjas 1-13.1/</w:t>
      </w:r>
      <w:r w:rsidR="00395574">
        <w:rPr>
          <w:lang w:val="et-EE"/>
        </w:rPr>
        <w:t>2778</w:t>
      </w:r>
      <w:r w:rsidRPr="00CA46AB">
        <w:rPr>
          <w:lang w:val="et-EE"/>
        </w:rPr>
        <w:t xml:space="preserve"> ettepaneku asja arutamiseks ilma avalikku istungit läbi viimata. Õigusakti andmise võib otsustada ilma avalikul istungil arutamiseta, kui tähtaja jooksul ettepanekuid või vastuväiteid ei esitatud ja menetlusosalised loobusid asja arutamisest avalikul istungil. Menetlusosaline loetakse asja arutamisest avalikul istungil loobunuks, kui menetlusosaline ei ole </w:t>
      </w:r>
      <w:r w:rsidR="00EE61E8" w:rsidRPr="00CA46AB">
        <w:rPr>
          <w:lang w:val="et-EE"/>
        </w:rPr>
        <w:t>tähtajaks</w:t>
      </w:r>
      <w:r w:rsidRPr="00CA46AB">
        <w:rPr>
          <w:lang w:val="et-EE"/>
        </w:rPr>
        <w:t xml:space="preserve"> esitanud selle suhtes vastuväiteid.</w:t>
      </w:r>
      <w:r w:rsidR="00A63CDF" w:rsidRPr="00CA46AB">
        <w:rPr>
          <w:lang w:val="et-EE"/>
        </w:rPr>
        <w:t xml:space="preserve">      </w:t>
      </w:r>
    </w:p>
    <w:p w:rsidR="005C6C29" w:rsidRPr="00CA46AB" w:rsidRDefault="001215F9" w:rsidP="0024384E">
      <w:pPr>
        <w:ind w:right="-284"/>
        <w:jc w:val="both"/>
        <w:rPr>
          <w:lang w:val="et-EE"/>
        </w:rPr>
      </w:pPr>
      <w:r w:rsidRPr="00CA46AB">
        <w:rPr>
          <w:lang w:val="et-EE"/>
        </w:rPr>
        <w:t xml:space="preserve">    </w:t>
      </w:r>
    </w:p>
    <w:p w:rsidR="00E22678" w:rsidRDefault="00F733D4" w:rsidP="0024384E">
      <w:pPr>
        <w:ind w:right="-284"/>
        <w:jc w:val="both"/>
        <w:rPr>
          <w:lang w:val="et-EE"/>
        </w:rPr>
      </w:pPr>
      <w:r>
        <w:rPr>
          <w:lang w:val="et-EE"/>
        </w:rPr>
        <w:t>27.10</w:t>
      </w:r>
      <w:r w:rsidR="00DF6E3B" w:rsidRPr="00DF6E3B">
        <w:rPr>
          <w:lang w:val="et-EE"/>
        </w:rPr>
        <w:t xml:space="preserve">. </w:t>
      </w:r>
      <w:r w:rsidR="00867BA0">
        <w:rPr>
          <w:lang w:val="et-EE"/>
        </w:rPr>
        <w:t>–</w:t>
      </w:r>
      <w:r w:rsidR="00DF6E3B" w:rsidRPr="00DF6E3B">
        <w:rPr>
          <w:lang w:val="et-EE"/>
        </w:rPr>
        <w:t xml:space="preserve"> </w:t>
      </w:r>
      <w:r w:rsidR="00867BA0">
        <w:rPr>
          <w:lang w:val="et-EE"/>
        </w:rPr>
        <w:t>19.11</w:t>
      </w:r>
      <w:r w:rsidR="00DF6E3B" w:rsidRPr="00DF6E3B">
        <w:rPr>
          <w:lang w:val="et-EE"/>
        </w:rPr>
        <w:t>.2021. a toimunud eelnõu avalikul väljapanekul ei laekunud ettepanekuid ja vastuväiteid sisaldavaid arvamusi projekteerimistingimuste kavandile.</w:t>
      </w:r>
    </w:p>
    <w:p w:rsidR="00DF6E3B" w:rsidRPr="00CA46AB" w:rsidRDefault="00DF6E3B" w:rsidP="0024384E">
      <w:pPr>
        <w:ind w:right="-284"/>
        <w:jc w:val="both"/>
        <w:rPr>
          <w:lang w:val="et-EE"/>
        </w:rPr>
      </w:pPr>
    </w:p>
    <w:p w:rsidR="00BD4200" w:rsidRPr="00CA46AB" w:rsidRDefault="00700B71" w:rsidP="0024384E">
      <w:pPr>
        <w:ind w:right="-284"/>
        <w:jc w:val="both"/>
        <w:rPr>
          <w:lang w:val="et-EE"/>
        </w:rPr>
      </w:pPr>
      <w:r w:rsidRPr="00CA46AB">
        <w:rPr>
          <w:lang w:val="et-EE"/>
        </w:rPr>
        <w:t>Pädev asutus</w:t>
      </w:r>
      <w:r w:rsidR="00BD4200" w:rsidRPr="00CA46AB">
        <w:rPr>
          <w:lang w:val="et-EE"/>
        </w:rPr>
        <w:t xml:space="preserve"> ei ole projekteerimistingimuste menetluse käigus tuvastanud </w:t>
      </w:r>
      <w:proofErr w:type="spellStart"/>
      <w:r w:rsidR="00BD4200" w:rsidRPr="00CA46AB">
        <w:rPr>
          <w:lang w:val="et-EE"/>
        </w:rPr>
        <w:t>EhS</w:t>
      </w:r>
      <w:proofErr w:type="spellEnd"/>
      <w:r w:rsidR="00BD4200" w:rsidRPr="00CA46AB">
        <w:rPr>
          <w:lang w:val="et-EE"/>
        </w:rPr>
        <w:t xml:space="preserve"> § 32 toodud projekteerimistingimuste andmisest keeldumise aluseid.</w:t>
      </w:r>
      <w:r w:rsidR="00DD0624" w:rsidRPr="00CA46AB">
        <w:rPr>
          <w:lang w:val="et-EE"/>
        </w:rPr>
        <w:t xml:space="preserve"> </w:t>
      </w:r>
      <w:r w:rsidR="00796933" w:rsidRPr="00CA46AB">
        <w:rPr>
          <w:lang w:val="et-EE"/>
        </w:rPr>
        <w:t>Lähtudes eeltoodust</w:t>
      </w:r>
      <w:r w:rsidR="00522460" w:rsidRPr="00CA46AB">
        <w:rPr>
          <w:lang w:val="et-EE"/>
        </w:rPr>
        <w:t xml:space="preserve">, </w:t>
      </w:r>
      <w:r w:rsidR="00796933" w:rsidRPr="00CA46AB">
        <w:rPr>
          <w:lang w:val="et-EE"/>
        </w:rPr>
        <w:t xml:space="preserve">võib kohalik </w:t>
      </w:r>
      <w:r w:rsidR="00796933" w:rsidRPr="00CA46AB">
        <w:rPr>
          <w:lang w:val="et-EE"/>
        </w:rPr>
        <w:lastRenderedPageBreak/>
        <w:t>omavalitsus anda projekteerimistingimused</w:t>
      </w:r>
      <w:r w:rsidR="00CD7C33" w:rsidRPr="00CA46AB">
        <w:rPr>
          <w:lang w:val="et-EE"/>
        </w:rPr>
        <w:t xml:space="preserve"> </w:t>
      </w:r>
      <w:r w:rsidR="00C70065" w:rsidRPr="00C70065">
        <w:rPr>
          <w:lang w:val="et-EE"/>
        </w:rPr>
        <w:t xml:space="preserve">Paul Kerese tn 40g krundil asuva </w:t>
      </w:r>
      <w:r w:rsidR="00A44B20">
        <w:rPr>
          <w:lang w:val="et-EE"/>
        </w:rPr>
        <w:t>äri</w:t>
      </w:r>
      <w:r w:rsidR="00C70065" w:rsidRPr="00C70065">
        <w:rPr>
          <w:lang w:val="et-EE"/>
        </w:rPr>
        <w:t>hoone laiendamiseks kuni 33% selle esialgu kavandatud mahust Narva Linnavolikogu 26.03.2015. a otsusega nr 28 kehtestatud Paul Kerese tn 40g maa-ala detailplaneeringu alusel</w:t>
      </w:r>
      <w:r w:rsidR="00254466" w:rsidRPr="00254466">
        <w:rPr>
          <w:lang w:val="et-EE"/>
        </w:rPr>
        <w:t>, mida on täpsustatud kuni 10% hoonestusala suuruse</w:t>
      </w:r>
      <w:r w:rsidR="001E28B2">
        <w:rPr>
          <w:lang w:val="et-EE"/>
        </w:rPr>
        <w:t xml:space="preserve"> ning</w:t>
      </w:r>
      <w:r w:rsidR="00254466" w:rsidRPr="00254466">
        <w:rPr>
          <w:lang w:val="et-EE"/>
        </w:rPr>
        <w:t xml:space="preserve"> arhitektuuriliste, ehituslike ja kujunduslike tingimuste osas.</w:t>
      </w:r>
      <w:r w:rsidR="00796933" w:rsidRPr="00CA46AB">
        <w:rPr>
          <w:lang w:val="et-EE"/>
        </w:rPr>
        <w:t xml:space="preserve"> </w:t>
      </w:r>
    </w:p>
    <w:p w:rsidR="00DD0624" w:rsidRPr="00CA46AB" w:rsidRDefault="00DD0624" w:rsidP="0024384E">
      <w:pPr>
        <w:ind w:left="426" w:right="-284" w:hanging="426"/>
        <w:jc w:val="both"/>
        <w:rPr>
          <w:lang w:val="et-EE"/>
        </w:rPr>
      </w:pPr>
    </w:p>
    <w:p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ÕIGUSLIKUD ALUSED</w:t>
      </w:r>
    </w:p>
    <w:p w:rsidR="00CD272B" w:rsidRPr="00CA46AB" w:rsidRDefault="00FA556D" w:rsidP="0024384E">
      <w:pPr>
        <w:pStyle w:val="a3"/>
        <w:numPr>
          <w:ilvl w:val="1"/>
          <w:numId w:val="1"/>
        </w:numPr>
        <w:ind w:right="-284"/>
        <w:jc w:val="both"/>
        <w:rPr>
          <w:lang w:val="et-EE"/>
        </w:rPr>
      </w:pPr>
      <w:r w:rsidRPr="00CA46AB">
        <w:rPr>
          <w:lang w:val="et-EE"/>
        </w:rPr>
        <w:t>Eh</w:t>
      </w:r>
      <w:r w:rsidR="006F61D2" w:rsidRPr="00CA46AB">
        <w:rPr>
          <w:lang w:val="et-EE"/>
        </w:rPr>
        <w:t>itusseadustiku</w:t>
      </w:r>
      <w:r w:rsidRPr="00CA46AB">
        <w:rPr>
          <w:lang w:val="et-EE"/>
        </w:rPr>
        <w:t xml:space="preserve"> </w:t>
      </w:r>
      <w:r w:rsidR="00CD272B" w:rsidRPr="00CA46AB">
        <w:rPr>
          <w:lang w:val="et-EE"/>
        </w:rPr>
        <w:t>§</w:t>
      </w:r>
      <w:r w:rsidR="00AF1DE9" w:rsidRPr="00CA46AB">
        <w:rPr>
          <w:lang w:val="et-EE"/>
        </w:rPr>
        <w:t xml:space="preserve"> </w:t>
      </w:r>
      <w:r w:rsidR="00CD272B" w:rsidRPr="00CA46AB">
        <w:rPr>
          <w:lang w:val="et-EE"/>
        </w:rPr>
        <w:t>28 kohaselt projekteerimistingimused annab kohaliku omavalitsuse üksus, kui seaduses ei ole sätestatud teisiti.</w:t>
      </w:r>
    </w:p>
    <w:p w:rsidR="004558B7" w:rsidRPr="00CA46AB" w:rsidRDefault="004558B7" w:rsidP="0024384E">
      <w:pPr>
        <w:pStyle w:val="a3"/>
        <w:numPr>
          <w:ilvl w:val="1"/>
          <w:numId w:val="1"/>
        </w:numPr>
        <w:ind w:right="-284"/>
        <w:jc w:val="both"/>
        <w:rPr>
          <w:lang w:val="et-EE"/>
        </w:rPr>
      </w:pPr>
      <w:r w:rsidRPr="00CA46AB">
        <w:rPr>
          <w:lang w:val="et-EE"/>
        </w:rPr>
        <w:t>Narva Linnavalitsuse Arhitektuuri- ja Linnaplaneerimise Ameti põhimääruse § 7 punkti 14 kohaselt arhitektuuri- ja planeerimise osakonna üks põhiülesannetest on ehitusliku projekteerimise lähteinformatsiooni väljastamine, sh projekteerimistingimuste ettevalmistamine ja esitamine linnavalitsusele kinnitamiseks.</w:t>
      </w:r>
    </w:p>
    <w:p w:rsidR="00700B71" w:rsidRPr="00CA46AB" w:rsidRDefault="00700B71" w:rsidP="0024384E">
      <w:pPr>
        <w:ind w:left="426" w:right="-284" w:hanging="426"/>
        <w:jc w:val="both"/>
        <w:rPr>
          <w:lang w:val="et-EE"/>
        </w:rPr>
      </w:pPr>
    </w:p>
    <w:p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OTSUS</w:t>
      </w:r>
    </w:p>
    <w:p w:rsidR="006D3418" w:rsidRPr="00CA46AB" w:rsidRDefault="006D3418" w:rsidP="0024384E">
      <w:pPr>
        <w:ind w:right="-284"/>
        <w:jc w:val="both"/>
        <w:rPr>
          <w:lang w:val="et-EE"/>
        </w:rPr>
      </w:pPr>
      <w:r w:rsidRPr="006D3418">
        <w:rPr>
          <w:lang w:val="et-EE"/>
        </w:rPr>
        <w:t xml:space="preserve">Kinnitada projekteerimistingimused </w:t>
      </w:r>
      <w:r w:rsidR="00414829" w:rsidRPr="00414829">
        <w:rPr>
          <w:lang w:val="et-EE"/>
        </w:rPr>
        <w:t xml:space="preserve">Paul Kerese tn 40g krundil asuva </w:t>
      </w:r>
      <w:r w:rsidR="00A44B20">
        <w:rPr>
          <w:lang w:val="et-EE"/>
        </w:rPr>
        <w:t>äri</w:t>
      </w:r>
      <w:r w:rsidR="00414829" w:rsidRPr="00414829">
        <w:rPr>
          <w:lang w:val="et-EE"/>
        </w:rPr>
        <w:t>hoone laiendamiseks kuni 33% selle esialgu kavandatud mahust Narva Linnavolikogu 26.03.2015. a otsusega nr 28 kehtestatud Paul Kerese tn 40g maa-ala detailplaneeringu alusel</w:t>
      </w:r>
      <w:r w:rsidRPr="006D3418">
        <w:rPr>
          <w:lang w:val="et-EE"/>
        </w:rPr>
        <w:t>, mida on täpsustatud kuni 10% hoonestusala suuruse</w:t>
      </w:r>
      <w:r w:rsidR="003A045F">
        <w:rPr>
          <w:lang w:val="et-EE"/>
        </w:rPr>
        <w:t xml:space="preserve"> ning</w:t>
      </w:r>
      <w:r w:rsidRPr="006D3418">
        <w:rPr>
          <w:lang w:val="et-EE"/>
        </w:rPr>
        <w:t xml:space="preserve"> arhitektuuriliste, ehituslike ja kujunduslike tingimuste osas.</w:t>
      </w:r>
    </w:p>
    <w:p w:rsidR="00E857D0" w:rsidRPr="00CA46AB" w:rsidRDefault="00E857D0" w:rsidP="0024384E">
      <w:pPr>
        <w:ind w:left="426" w:right="-284" w:hanging="426"/>
        <w:jc w:val="both"/>
        <w:rPr>
          <w:lang w:val="et-EE"/>
        </w:rPr>
      </w:pPr>
    </w:p>
    <w:p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ÜLDNÕUDED, ARHITEKTUURSED JA LINNAEHITUSLIKUD TINGIMUSED</w:t>
      </w:r>
    </w:p>
    <w:p w:rsidR="00CD272B" w:rsidRPr="00CA46AB" w:rsidRDefault="00CD272B" w:rsidP="0024384E">
      <w:pPr>
        <w:pStyle w:val="a3"/>
        <w:numPr>
          <w:ilvl w:val="1"/>
          <w:numId w:val="1"/>
        </w:numPr>
        <w:ind w:left="426" w:right="-284" w:hanging="426"/>
        <w:jc w:val="both"/>
        <w:rPr>
          <w:lang w:val="et-EE"/>
        </w:rPr>
      </w:pPr>
      <w:r w:rsidRPr="00CA46AB">
        <w:rPr>
          <w:lang w:val="et-EE"/>
        </w:rPr>
        <w:t>Projekti koostamisel juhinduda Eestis kehtivatest seadustest, standarditest, normdokumentidest ja juhenditest, aga samuti Narva linnas kehtivatest õigusaktidest, sealhulgas:</w:t>
      </w:r>
    </w:p>
    <w:p w:rsidR="00CD272B" w:rsidRDefault="00D279D9" w:rsidP="0024384E">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w:t>
      </w:r>
      <w:r w:rsidR="00CD272B" w:rsidRPr="00CA46AB">
        <w:rPr>
          <w:rFonts w:ascii="Times New Roman" w:hAnsi="Times New Roman"/>
          <w:sz w:val="24"/>
          <w:szCs w:val="24"/>
          <w:u w:val="none"/>
        </w:rPr>
        <w:t xml:space="preserve">hitusseadustik; </w:t>
      </w:r>
    </w:p>
    <w:p w:rsidR="004B53EB" w:rsidRPr="004B53EB" w:rsidRDefault="004B53EB" w:rsidP="004B53EB">
      <w:pPr>
        <w:pStyle w:val="a3"/>
        <w:numPr>
          <w:ilvl w:val="0"/>
          <w:numId w:val="22"/>
        </w:numPr>
        <w:ind w:left="426" w:hanging="426"/>
        <w:rPr>
          <w:lang w:val="et-EE"/>
        </w:rPr>
      </w:pPr>
      <w:r w:rsidRPr="004B53EB">
        <w:rPr>
          <w:lang w:val="et-EE"/>
        </w:rPr>
        <w:t>tuleohutuse seadus;</w:t>
      </w:r>
    </w:p>
    <w:p w:rsidR="0042712B" w:rsidRPr="00CA46AB" w:rsidRDefault="0042712B" w:rsidP="0024384E">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 xml:space="preserve">Narva Linnavolikogu </w:t>
      </w:r>
      <w:r w:rsidR="007130DC" w:rsidRPr="00CA46AB">
        <w:rPr>
          <w:rFonts w:ascii="Times New Roman" w:hAnsi="Times New Roman"/>
          <w:sz w:val="24"/>
          <w:szCs w:val="24"/>
          <w:u w:val="none"/>
        </w:rPr>
        <w:t xml:space="preserve">24.01.2013. a otsusega nr 3 kehtestatud Narva </w:t>
      </w:r>
      <w:r w:rsidR="008F6D11">
        <w:rPr>
          <w:rFonts w:ascii="Times New Roman" w:hAnsi="Times New Roman"/>
          <w:sz w:val="24"/>
          <w:szCs w:val="24"/>
          <w:u w:val="none"/>
        </w:rPr>
        <w:t>l</w:t>
      </w:r>
      <w:r w:rsidR="007130DC" w:rsidRPr="00CA46AB">
        <w:rPr>
          <w:rFonts w:ascii="Times New Roman" w:hAnsi="Times New Roman"/>
          <w:sz w:val="24"/>
          <w:szCs w:val="24"/>
          <w:u w:val="none"/>
        </w:rPr>
        <w:t>inna üldplaneering</w:t>
      </w:r>
      <w:r w:rsidRPr="00CA46AB">
        <w:rPr>
          <w:rFonts w:ascii="Times New Roman" w:hAnsi="Times New Roman"/>
          <w:sz w:val="24"/>
          <w:szCs w:val="24"/>
          <w:u w:val="none"/>
        </w:rPr>
        <w:t>;</w:t>
      </w:r>
    </w:p>
    <w:p w:rsidR="007130DC" w:rsidRPr="00CA46AB" w:rsidRDefault="007130DC" w:rsidP="0024384E">
      <w:pPr>
        <w:pStyle w:val="a3"/>
        <w:numPr>
          <w:ilvl w:val="0"/>
          <w:numId w:val="22"/>
        </w:numPr>
        <w:ind w:left="426" w:hanging="426"/>
        <w:jc w:val="both"/>
        <w:rPr>
          <w:lang w:val="et-EE"/>
        </w:rPr>
      </w:pPr>
      <w:r w:rsidRPr="00CA46AB">
        <w:rPr>
          <w:lang w:val="et-EE"/>
        </w:rPr>
        <w:t>ettevõtlus- ja infotehnoloogiaministri 29.05.2018. a määrus nr 28 „Puudega inimeste erivajadustest tulenevad nõuded ehitisele”;</w:t>
      </w:r>
    </w:p>
    <w:p w:rsidR="009523C8" w:rsidRPr="00CA46AB" w:rsidRDefault="009523C8" w:rsidP="0024384E">
      <w:pPr>
        <w:pStyle w:val="a3"/>
        <w:numPr>
          <w:ilvl w:val="0"/>
          <w:numId w:val="22"/>
        </w:numPr>
        <w:ind w:left="426" w:hanging="426"/>
        <w:jc w:val="both"/>
        <w:rPr>
          <w:lang w:val="et-EE"/>
        </w:rPr>
      </w:pPr>
      <w:r w:rsidRPr="00CA46AB">
        <w:rPr>
          <w:lang w:val="et-EE"/>
        </w:rPr>
        <w:t xml:space="preserve">sotsiaalministri </w:t>
      </w:r>
      <w:r w:rsidR="00A4609C" w:rsidRPr="00CA46AB">
        <w:rPr>
          <w:lang w:val="et-EE"/>
        </w:rPr>
        <w:t xml:space="preserve">04.03.2002. a </w:t>
      </w:r>
      <w:r w:rsidRPr="00CA46AB">
        <w:rPr>
          <w:lang w:val="et-EE"/>
        </w:rPr>
        <w:t>määrus nr 42 „Müra normtasemed elu- ja puhkealal, elamutes ning ühiskasutusega hoonetes j</w:t>
      </w:r>
      <w:r w:rsidR="00F602FD" w:rsidRPr="00CA46AB">
        <w:rPr>
          <w:lang w:val="et-EE"/>
        </w:rPr>
        <w:t>a mürataseme mõõtmise meetodid“;</w:t>
      </w:r>
    </w:p>
    <w:p w:rsidR="009212C2" w:rsidRPr="00CA46AB" w:rsidRDefault="00D279D9" w:rsidP="0024384E">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w:t>
      </w:r>
      <w:r w:rsidR="00CD272B" w:rsidRPr="00CA46AB">
        <w:rPr>
          <w:rFonts w:ascii="Times New Roman" w:hAnsi="Times New Roman"/>
          <w:sz w:val="24"/>
          <w:szCs w:val="24"/>
          <w:u w:val="none"/>
        </w:rPr>
        <w:t xml:space="preserve">esti </w:t>
      </w:r>
      <w:r w:rsidRPr="00CA46AB">
        <w:rPr>
          <w:rFonts w:ascii="Times New Roman" w:hAnsi="Times New Roman"/>
          <w:sz w:val="24"/>
          <w:szCs w:val="24"/>
          <w:u w:val="none"/>
        </w:rPr>
        <w:t>s</w:t>
      </w:r>
      <w:r w:rsidR="00C56D99" w:rsidRPr="00CA46AB">
        <w:rPr>
          <w:rFonts w:ascii="Times New Roman" w:hAnsi="Times New Roman"/>
          <w:sz w:val="24"/>
          <w:szCs w:val="24"/>
          <w:u w:val="none"/>
        </w:rPr>
        <w:t>tandard EVS 932:</w:t>
      </w:r>
      <w:r w:rsidR="00CD272B" w:rsidRPr="00CA46AB">
        <w:rPr>
          <w:rFonts w:ascii="Times New Roman" w:hAnsi="Times New Roman"/>
          <w:sz w:val="24"/>
          <w:szCs w:val="24"/>
          <w:u w:val="none"/>
        </w:rPr>
        <w:t>2017 „Ehitusprojekt”</w:t>
      </w:r>
      <w:r w:rsidR="009212C2" w:rsidRPr="00CA46AB">
        <w:rPr>
          <w:rFonts w:ascii="Times New Roman" w:hAnsi="Times New Roman"/>
          <w:sz w:val="24"/>
          <w:szCs w:val="24"/>
          <w:u w:val="none"/>
        </w:rPr>
        <w:t>;</w:t>
      </w:r>
    </w:p>
    <w:p w:rsidR="009212C2" w:rsidRPr="00CA46AB" w:rsidRDefault="009212C2" w:rsidP="0024384E">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eesti standard EVS 843:2016 „Linnatänavad”;</w:t>
      </w:r>
    </w:p>
    <w:p w:rsidR="00275B8B" w:rsidRPr="00CA46AB" w:rsidRDefault="009212C2" w:rsidP="0024384E">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eesti</w:t>
      </w:r>
      <w:r w:rsidR="0059171C" w:rsidRPr="00CA46AB">
        <w:rPr>
          <w:rFonts w:ascii="Times New Roman" w:hAnsi="Times New Roman"/>
          <w:sz w:val="24"/>
          <w:szCs w:val="24"/>
          <w:u w:val="none"/>
        </w:rPr>
        <w:t xml:space="preserve"> </w:t>
      </w:r>
      <w:r w:rsidRPr="00CA46AB">
        <w:rPr>
          <w:rFonts w:ascii="Times New Roman" w:hAnsi="Times New Roman"/>
          <w:sz w:val="24"/>
          <w:szCs w:val="24"/>
          <w:u w:val="none"/>
        </w:rPr>
        <w:t>standard EVS 840:2017 „Juhised radoonikaitse meetmete kasutamiseks uutes ja olemasolevates hoonetes“</w:t>
      </w:r>
      <w:r w:rsidR="00275B8B" w:rsidRPr="00CA46AB">
        <w:rPr>
          <w:rFonts w:ascii="Times New Roman" w:hAnsi="Times New Roman"/>
          <w:sz w:val="24"/>
          <w:szCs w:val="24"/>
          <w:u w:val="none"/>
        </w:rPr>
        <w:t>;</w:t>
      </w:r>
    </w:p>
    <w:p w:rsidR="00CD272B" w:rsidRPr="00CA46AB" w:rsidRDefault="00CD272B" w:rsidP="0024384E">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te</w:t>
      </w:r>
      <w:r w:rsidR="009523C8" w:rsidRPr="00CA46AB">
        <w:rPr>
          <w:rFonts w:ascii="Times New Roman" w:hAnsi="Times New Roman"/>
          <w:sz w:val="24"/>
          <w:szCs w:val="24"/>
          <w:u w:val="none"/>
        </w:rPr>
        <w:t>ised asja puudutavad õigusaktid ja standardid</w:t>
      </w:r>
      <w:r w:rsidR="00F602FD" w:rsidRPr="00CA46AB">
        <w:rPr>
          <w:rFonts w:ascii="Times New Roman" w:hAnsi="Times New Roman"/>
          <w:sz w:val="24"/>
          <w:szCs w:val="24"/>
          <w:u w:val="none"/>
        </w:rPr>
        <w:t>.</w:t>
      </w:r>
    </w:p>
    <w:p w:rsidR="00917B52" w:rsidRPr="00CA46AB" w:rsidRDefault="00EE14C0" w:rsidP="0024384E">
      <w:pPr>
        <w:pStyle w:val="a3"/>
        <w:numPr>
          <w:ilvl w:val="1"/>
          <w:numId w:val="1"/>
        </w:numPr>
        <w:jc w:val="both"/>
        <w:rPr>
          <w:lang w:val="et-EE"/>
        </w:rPr>
      </w:pPr>
      <w:r>
        <w:rPr>
          <w:lang w:val="et-EE"/>
        </w:rPr>
        <w:t>Ärih</w:t>
      </w:r>
      <w:r w:rsidR="00440A37" w:rsidRPr="00CA46AB">
        <w:rPr>
          <w:lang w:val="et-EE"/>
        </w:rPr>
        <w:t>oone ja selle tehnosüsteemide e</w:t>
      </w:r>
      <w:r w:rsidR="001D5CCE" w:rsidRPr="00CA46AB">
        <w:rPr>
          <w:lang w:val="et-EE"/>
        </w:rPr>
        <w:t>nergiatõhusus</w:t>
      </w:r>
      <w:r w:rsidR="00440A37" w:rsidRPr="00CA46AB">
        <w:rPr>
          <w:lang w:val="et-EE"/>
        </w:rPr>
        <w:t xml:space="preserve">e osa peab vastama ehitusseadustiku, </w:t>
      </w:r>
      <w:r w:rsidR="00022FAC" w:rsidRPr="00CA46AB">
        <w:rPr>
          <w:lang w:val="et-EE"/>
        </w:rPr>
        <w:t>Majandus- ja taristuministri (edaspidi: MTM)</w:t>
      </w:r>
      <w:r w:rsidR="00440A37" w:rsidRPr="00CA46AB">
        <w:rPr>
          <w:lang w:val="et-EE"/>
        </w:rPr>
        <w:t xml:space="preserve"> 11.12.2018</w:t>
      </w:r>
      <w:r w:rsidR="00991F01" w:rsidRPr="00CA46AB">
        <w:rPr>
          <w:lang w:val="et-EE"/>
        </w:rPr>
        <w:t>. a</w:t>
      </w:r>
      <w:r w:rsidR="00440A37" w:rsidRPr="00CA46AB">
        <w:rPr>
          <w:lang w:val="et-EE"/>
        </w:rPr>
        <w:t xml:space="preserve"> määruse nr 63 „Hoone energiatõhususe miinimumnõuded“</w:t>
      </w:r>
      <w:r w:rsidR="00DE0EEA" w:rsidRPr="00CA46AB">
        <w:rPr>
          <w:lang w:val="et-EE"/>
        </w:rPr>
        <w:t xml:space="preserve">, MTM 03.07.2020. a määruse nr 40 </w:t>
      </w:r>
      <w:r w:rsidR="00060F61">
        <w:rPr>
          <w:lang w:val="et-EE"/>
        </w:rPr>
        <w:t>„</w:t>
      </w:r>
      <w:r w:rsidR="00DE0EEA" w:rsidRPr="00CA46AB">
        <w:rPr>
          <w:lang w:val="et-EE"/>
        </w:rPr>
        <w:t>Hoone energiatõhusust oluliselt mõjutavale tehnosüsteemile esitatavad nõuded</w:t>
      </w:r>
      <w:r w:rsidR="00DE0EEA" w:rsidRPr="00CA46AB">
        <w:rPr>
          <w:vertAlign w:val="superscript"/>
          <w:lang w:val="et-EE"/>
        </w:rPr>
        <w:t>1</w:t>
      </w:r>
      <w:r w:rsidR="00DE0EEA" w:rsidRPr="00CA46AB">
        <w:rPr>
          <w:lang w:val="et-EE"/>
        </w:rPr>
        <w:t>“</w:t>
      </w:r>
      <w:r w:rsidR="00440A37" w:rsidRPr="00CA46AB">
        <w:rPr>
          <w:lang w:val="et-EE"/>
        </w:rPr>
        <w:t xml:space="preserve"> ning Eesti Standardi EVS 932:2017 „Ehitusprojekt” punkti 9.29  „Hoone energiatõhusus“ nõuetele.</w:t>
      </w:r>
    </w:p>
    <w:p w:rsidR="00CD272B" w:rsidRPr="00CA46AB" w:rsidRDefault="00CD272B" w:rsidP="0024384E">
      <w:pPr>
        <w:pStyle w:val="a3"/>
        <w:numPr>
          <w:ilvl w:val="1"/>
          <w:numId w:val="1"/>
        </w:numPr>
        <w:ind w:left="426" w:right="-284" w:hanging="426"/>
        <w:jc w:val="both"/>
        <w:rPr>
          <w:lang w:val="et-EE"/>
        </w:rPr>
      </w:pPr>
      <w:r w:rsidRPr="00CA46AB">
        <w:rPr>
          <w:lang w:val="et-EE"/>
        </w:rPr>
        <w:t>Esitada situatsiooniskeem.</w:t>
      </w:r>
    </w:p>
    <w:p w:rsidR="00410639" w:rsidRPr="00CA46AB" w:rsidRDefault="003B354B" w:rsidP="0024384E">
      <w:pPr>
        <w:pStyle w:val="a3"/>
        <w:numPr>
          <w:ilvl w:val="1"/>
          <w:numId w:val="1"/>
        </w:numPr>
        <w:ind w:left="426" w:right="-284" w:hanging="426"/>
        <w:jc w:val="both"/>
        <w:rPr>
          <w:lang w:val="et-EE"/>
        </w:rPr>
      </w:pPr>
      <w:r w:rsidRPr="00CA46AB">
        <w:rPr>
          <w:lang w:val="et-EE"/>
        </w:rPr>
        <w:t xml:space="preserve">Ehitise tehnilised näitajad esitada vastavalt </w:t>
      </w:r>
      <w:r w:rsidR="004C5493" w:rsidRPr="00CA46AB">
        <w:rPr>
          <w:lang w:val="et-EE"/>
        </w:rPr>
        <w:t xml:space="preserve">MTM </w:t>
      </w:r>
      <w:r w:rsidRPr="00CA46AB">
        <w:rPr>
          <w:lang w:val="et-EE"/>
        </w:rPr>
        <w:t xml:space="preserve">05.06.2015. a määrusele nr 57 „ Ehitise tehniliste andmete loetelu ja arvestamise alused “. Soovitavalt vormistada tabelite abil. </w:t>
      </w:r>
    </w:p>
    <w:p w:rsidR="0049009A" w:rsidRPr="00CA46AB" w:rsidRDefault="003B354B" w:rsidP="0024384E">
      <w:pPr>
        <w:pStyle w:val="a3"/>
        <w:numPr>
          <w:ilvl w:val="1"/>
          <w:numId w:val="1"/>
        </w:numPr>
        <w:ind w:left="426" w:right="-284" w:hanging="426"/>
        <w:jc w:val="both"/>
        <w:rPr>
          <w:lang w:val="et-EE"/>
        </w:rPr>
      </w:pPr>
      <w:r w:rsidRPr="00CA46AB">
        <w:rPr>
          <w:lang w:val="et-EE"/>
        </w:rPr>
        <w:t xml:space="preserve">Esitada ehitise kasutamise otstarve ja kood vastavalt </w:t>
      </w:r>
      <w:r w:rsidR="004C5493" w:rsidRPr="00CA46AB">
        <w:rPr>
          <w:lang w:val="et-EE"/>
        </w:rPr>
        <w:t>MTM</w:t>
      </w:r>
      <w:r w:rsidRPr="00CA46AB">
        <w:rPr>
          <w:lang w:val="et-EE"/>
        </w:rPr>
        <w:t xml:space="preserve"> 02.06.2015. a määrusele nr 51 „Ehitise kasutamise otstarvete loetelu”.</w:t>
      </w:r>
    </w:p>
    <w:p w:rsidR="00B74FEA" w:rsidRPr="00CA46AB" w:rsidRDefault="00B74FEA" w:rsidP="0024384E">
      <w:pPr>
        <w:pStyle w:val="a3"/>
        <w:numPr>
          <w:ilvl w:val="1"/>
          <w:numId w:val="1"/>
        </w:numPr>
        <w:ind w:left="426" w:right="-284" w:hanging="426"/>
        <w:jc w:val="both"/>
        <w:rPr>
          <w:lang w:val="et-EE"/>
        </w:rPr>
      </w:pPr>
      <w:r w:rsidRPr="00CA46AB">
        <w:rPr>
          <w:lang w:val="et-EE"/>
        </w:rPr>
        <w:t xml:space="preserve">Projekti koostamisel kasutada </w:t>
      </w:r>
      <w:r w:rsidR="008F5B78" w:rsidRPr="00CA46AB">
        <w:rPr>
          <w:lang w:val="et-EE"/>
        </w:rPr>
        <w:t>pädeva asutuse</w:t>
      </w:r>
      <w:r w:rsidRPr="00CA46AB">
        <w:rPr>
          <w:lang w:val="et-EE"/>
        </w:rPr>
        <w:t xml:space="preserve"> geodeesia- ja maakorralduse osakonna spetsialisti poolt vastuvõetud geodeetilist krundi alusplaani täpsusega M 1:500, kus on esitatud andmed koostaja kohta (ettevõtja nimi, litsentsi nr, töö nr, mõõdistamise aeg). Geodeetiline krundi alusplaan esitada projekti lisana.</w:t>
      </w:r>
    </w:p>
    <w:p w:rsidR="00CD272B" w:rsidRPr="00196C79" w:rsidRDefault="00B74FEA" w:rsidP="00196C79">
      <w:pPr>
        <w:pStyle w:val="a3"/>
        <w:numPr>
          <w:ilvl w:val="1"/>
          <w:numId w:val="1"/>
        </w:numPr>
        <w:ind w:right="-284"/>
        <w:jc w:val="both"/>
        <w:rPr>
          <w:lang w:val="et-EE"/>
        </w:rPr>
      </w:pPr>
      <w:r w:rsidRPr="00196C79">
        <w:rPr>
          <w:lang w:val="et-EE"/>
        </w:rPr>
        <w:lastRenderedPageBreak/>
        <w:t xml:space="preserve">Asendiplaan esitada geodeetilisel alusplaanil. Asendiplaani aluskaardiks peab olema võetud aktualiseeritud olemasolevat situatsiooni tõeselt kajastav geodeetiline alusplaan. Asendiplaanil näidata </w:t>
      </w:r>
      <w:r w:rsidR="00213E1B" w:rsidRPr="00196C79">
        <w:rPr>
          <w:lang w:val="et-EE"/>
        </w:rPr>
        <w:t xml:space="preserve">detailplaneeringu </w:t>
      </w:r>
      <w:r w:rsidR="00200A2E" w:rsidRPr="00196C79">
        <w:rPr>
          <w:lang w:val="et-EE"/>
        </w:rPr>
        <w:t>ja</w:t>
      </w:r>
      <w:r w:rsidR="00213E1B" w:rsidRPr="00196C79">
        <w:rPr>
          <w:lang w:val="et-EE"/>
        </w:rPr>
        <w:t xml:space="preserve"> </w:t>
      </w:r>
      <w:r w:rsidR="00200A2E" w:rsidRPr="00196C79">
        <w:rPr>
          <w:lang w:val="et-EE"/>
        </w:rPr>
        <w:t xml:space="preserve">projekteerimistingimuste järgne </w:t>
      </w:r>
      <w:r w:rsidR="00213E1B" w:rsidRPr="00196C79">
        <w:rPr>
          <w:lang w:val="et-EE"/>
        </w:rPr>
        <w:t xml:space="preserve">hoonestusala, </w:t>
      </w:r>
      <w:r w:rsidRPr="00196C79">
        <w:rPr>
          <w:lang w:val="et-EE"/>
        </w:rPr>
        <w:t>projekteeritava ala piirid, olemasolevate välisvõrkude asukohad ja nende tingmärgid, tehnovõrkude kaitsevööndid ja nende tingmärgid, planeeritavate ehitiste asukohad ja mõõtmed, likvideeritavad ehitised</w:t>
      </w:r>
      <w:r w:rsidR="00AA2F79" w:rsidRPr="00196C79">
        <w:rPr>
          <w:lang w:val="et-EE"/>
        </w:rPr>
        <w:t xml:space="preserve"> ja puud</w:t>
      </w:r>
      <w:r w:rsidRPr="00196C79">
        <w:rPr>
          <w:lang w:val="et-EE"/>
        </w:rPr>
        <w:t>,</w:t>
      </w:r>
      <w:r w:rsidR="00AA2F79" w:rsidRPr="00196C79">
        <w:rPr>
          <w:lang w:val="et-EE"/>
        </w:rPr>
        <w:t xml:space="preserve"> projekteeritav haljastus,</w:t>
      </w:r>
      <w:r w:rsidRPr="00196C79">
        <w:rPr>
          <w:lang w:val="et-EE"/>
        </w:rPr>
        <w:t xml:space="preserve"> juurdepääs avalikult kasutatavale teele, sisse- ja väljasõit krundilt, transpordi liiklussuunad, prügikonteineri asukoht jne. Määratleda pinnakatted. Anda hoone vertikaalne sidumine. Asendiplaanil esitada lisaks tabel: „Projekteeritavate ehitiste eksplikatsioon” ning kinnistute tehnilised näitajad. </w:t>
      </w:r>
      <w:r w:rsidR="00CD272B" w:rsidRPr="00196C79">
        <w:rPr>
          <w:lang w:val="et-EE"/>
        </w:rPr>
        <w:t>Asendiplaan e</w:t>
      </w:r>
      <w:r w:rsidR="00F00F98" w:rsidRPr="00196C79">
        <w:rPr>
          <w:lang w:val="et-EE"/>
        </w:rPr>
        <w:t>sitada mõõtkavas 1:500</w:t>
      </w:r>
      <w:r w:rsidR="00CD272B" w:rsidRPr="00196C79">
        <w:rPr>
          <w:lang w:val="et-EE"/>
        </w:rPr>
        <w:t xml:space="preserve">. </w:t>
      </w:r>
      <w:r w:rsidR="00196C79" w:rsidRPr="00196C79">
        <w:rPr>
          <w:lang w:val="et-EE"/>
        </w:rPr>
        <w:t>Näidata ka perspektiivse</w:t>
      </w:r>
      <w:r w:rsidR="00196C79">
        <w:rPr>
          <w:lang w:val="et-EE"/>
        </w:rPr>
        <w:t>t</w:t>
      </w:r>
      <w:r w:rsidR="00196C79" w:rsidRPr="00196C79">
        <w:rPr>
          <w:lang w:val="et-EE"/>
        </w:rPr>
        <w:t xml:space="preserve"> hoone</w:t>
      </w:r>
      <w:r w:rsidR="00196C79">
        <w:rPr>
          <w:lang w:val="et-EE"/>
        </w:rPr>
        <w:t>t</w:t>
      </w:r>
      <w:r w:rsidR="00196C79" w:rsidRPr="00196C79">
        <w:rPr>
          <w:lang w:val="et-EE"/>
        </w:rPr>
        <w:t xml:space="preserve"> teenindavate välisvõrkude võimaliku</w:t>
      </w:r>
      <w:r w:rsidR="00196C79">
        <w:rPr>
          <w:lang w:val="et-EE"/>
        </w:rPr>
        <w:t>d</w:t>
      </w:r>
      <w:r w:rsidR="00196C79" w:rsidRPr="00196C79">
        <w:rPr>
          <w:lang w:val="et-EE"/>
        </w:rPr>
        <w:t xml:space="preserve"> asukoh</w:t>
      </w:r>
      <w:r w:rsidR="00196C79">
        <w:rPr>
          <w:lang w:val="et-EE"/>
        </w:rPr>
        <w:t>ad.</w:t>
      </w:r>
    </w:p>
    <w:p w:rsidR="00CD272B" w:rsidRPr="00CA46AB" w:rsidRDefault="00CD272B" w:rsidP="0024384E">
      <w:pPr>
        <w:pStyle w:val="a3"/>
        <w:numPr>
          <w:ilvl w:val="1"/>
          <w:numId w:val="1"/>
        </w:numPr>
        <w:ind w:right="-284"/>
        <w:jc w:val="both"/>
        <w:rPr>
          <w:lang w:val="et-EE"/>
        </w:rPr>
      </w:pPr>
      <w:r w:rsidRPr="00CA46AB">
        <w:rPr>
          <w:lang w:val="et-EE"/>
        </w:rPr>
        <w:t>Narva Linnavalitsuse korraldus projekteerimistingimuste kinnitamise kohta</w:t>
      </w:r>
      <w:r w:rsidR="00334CE0">
        <w:rPr>
          <w:lang w:val="et-EE"/>
        </w:rPr>
        <w:t>, detailplaneeringu põhijoonis</w:t>
      </w:r>
      <w:r w:rsidR="009B3754" w:rsidRPr="00CA46AB">
        <w:rPr>
          <w:lang w:val="et-EE"/>
        </w:rPr>
        <w:t xml:space="preserve"> </w:t>
      </w:r>
      <w:r w:rsidRPr="00CA46AB">
        <w:rPr>
          <w:lang w:val="et-EE"/>
        </w:rPr>
        <w:t>esitada ehitusprojekti lisana.</w:t>
      </w:r>
    </w:p>
    <w:p w:rsidR="00196C79" w:rsidRPr="00A44B20" w:rsidRDefault="008E5C2E" w:rsidP="008E5C2E">
      <w:pPr>
        <w:pStyle w:val="a3"/>
        <w:numPr>
          <w:ilvl w:val="1"/>
          <w:numId w:val="1"/>
        </w:numPr>
        <w:jc w:val="both"/>
        <w:rPr>
          <w:lang w:val="et-EE"/>
        </w:rPr>
      </w:pPr>
      <w:r w:rsidRPr="00A44B20">
        <w:rPr>
          <w:lang w:val="et-EE"/>
        </w:rPr>
        <w:t>Projekteerimistingimuste järgne hoonestusala</w:t>
      </w:r>
      <w:r w:rsidR="00196C79" w:rsidRPr="00A44B20">
        <w:rPr>
          <w:lang w:val="et-EE"/>
        </w:rPr>
        <w:t>:</w:t>
      </w:r>
    </w:p>
    <w:p w:rsidR="00196C79" w:rsidRPr="00A44B20" w:rsidRDefault="00196C79" w:rsidP="001A4E6B">
      <w:pPr>
        <w:pStyle w:val="a3"/>
        <w:ind w:left="432" w:hanging="432"/>
        <w:jc w:val="both"/>
        <w:rPr>
          <w:lang w:val="et-EE"/>
        </w:rPr>
      </w:pPr>
      <w:r w:rsidRPr="00A44B20">
        <w:rPr>
          <w:lang w:val="et-EE"/>
        </w:rPr>
        <w:t xml:space="preserve">4.9.1 </w:t>
      </w:r>
      <w:r w:rsidR="008E5C2E" w:rsidRPr="00A44B20">
        <w:rPr>
          <w:lang w:val="et-EE"/>
        </w:rPr>
        <w:t xml:space="preserve"> </w:t>
      </w:r>
      <w:r w:rsidRPr="00A44B20">
        <w:rPr>
          <w:lang w:val="et-EE"/>
        </w:rPr>
        <w:t>olemasoleva ärihoone hoonestusala suurendamine 6% ulatuses;</w:t>
      </w:r>
    </w:p>
    <w:p w:rsidR="00196C79" w:rsidRPr="00A44B20" w:rsidRDefault="00196C79" w:rsidP="001A4E6B">
      <w:pPr>
        <w:pStyle w:val="a3"/>
        <w:ind w:left="567" w:hanging="567"/>
        <w:jc w:val="both"/>
        <w:rPr>
          <w:lang w:val="et-EE"/>
        </w:rPr>
      </w:pPr>
      <w:r w:rsidRPr="00A44B20">
        <w:rPr>
          <w:lang w:val="et-EE"/>
        </w:rPr>
        <w:t xml:space="preserve">4.9.2 </w:t>
      </w:r>
      <w:r w:rsidR="00C157DF">
        <w:rPr>
          <w:lang w:val="et-EE"/>
        </w:rPr>
        <w:t xml:space="preserve"> </w:t>
      </w:r>
      <w:r w:rsidRPr="00A44B20">
        <w:rPr>
          <w:lang w:val="et-EE"/>
        </w:rPr>
        <w:t>perspektiivse hoone hoonestusala vähendamine</w:t>
      </w:r>
      <w:r w:rsidR="00F43D7F" w:rsidRPr="00F43D7F">
        <w:rPr>
          <w:lang w:val="et-EE"/>
        </w:rPr>
        <w:t>, kuid mitte rohkem kui</w:t>
      </w:r>
      <w:r w:rsidRPr="00A44B20">
        <w:rPr>
          <w:lang w:val="et-EE"/>
        </w:rPr>
        <w:t xml:space="preserve"> 10% ulatuses.</w:t>
      </w:r>
    </w:p>
    <w:p w:rsidR="00196C79" w:rsidRPr="00196C79" w:rsidRDefault="00196C79" w:rsidP="00196C79">
      <w:pPr>
        <w:pStyle w:val="a3"/>
        <w:numPr>
          <w:ilvl w:val="1"/>
          <w:numId w:val="1"/>
        </w:numPr>
        <w:ind w:left="567" w:hanging="567"/>
        <w:jc w:val="both"/>
        <w:rPr>
          <w:lang w:val="et-EE"/>
        </w:rPr>
      </w:pPr>
      <w:r w:rsidRPr="00196C79">
        <w:rPr>
          <w:lang w:val="et-EE"/>
        </w:rPr>
        <w:t>Lubatud hoonete arv krundil, hoonete maksimaalne ehitisealune pind, kõrgus ja korruselisus: mitte rohkem, kui on sätestatud Narva Linnavolikogu 26.03.2015. a otsusega nr 28 kehtestatud Paul Kerese tn 40g maa-ala detailplaneeringus.</w:t>
      </w:r>
    </w:p>
    <w:p w:rsidR="00196C79" w:rsidRPr="00196C79" w:rsidRDefault="00196C79" w:rsidP="00196C79">
      <w:pPr>
        <w:pStyle w:val="a3"/>
        <w:numPr>
          <w:ilvl w:val="1"/>
          <w:numId w:val="1"/>
        </w:numPr>
        <w:ind w:left="567" w:hanging="567"/>
        <w:jc w:val="both"/>
        <w:rPr>
          <w:lang w:val="et-EE"/>
        </w:rPr>
      </w:pPr>
      <w:r w:rsidRPr="00196C79">
        <w:rPr>
          <w:lang w:val="et-EE"/>
        </w:rPr>
        <w:t>Ärihoone kasutamise otstarve: olemasolev.</w:t>
      </w:r>
    </w:p>
    <w:p w:rsidR="00196C79" w:rsidRPr="00196C79" w:rsidRDefault="00196C79" w:rsidP="00196C79">
      <w:pPr>
        <w:pStyle w:val="a3"/>
        <w:numPr>
          <w:ilvl w:val="1"/>
          <w:numId w:val="1"/>
        </w:numPr>
        <w:ind w:left="567" w:hanging="567"/>
        <w:jc w:val="both"/>
        <w:rPr>
          <w:lang w:val="et-EE"/>
        </w:rPr>
      </w:pPr>
      <w:r w:rsidRPr="00196C79">
        <w:rPr>
          <w:lang w:val="et-EE"/>
        </w:rPr>
        <w:t>Ärihoone hoonestusala suurus: mitte rohkem kui 930 m</w:t>
      </w:r>
      <w:r w:rsidRPr="00196C79">
        <w:rPr>
          <w:vertAlign w:val="superscript"/>
          <w:lang w:val="et-EE"/>
        </w:rPr>
        <w:t>2</w:t>
      </w:r>
      <w:r w:rsidRPr="00196C79">
        <w:rPr>
          <w:lang w:val="et-EE"/>
        </w:rPr>
        <w:t xml:space="preserve"> + 6% (</w:t>
      </w:r>
      <w:r>
        <w:rPr>
          <w:lang w:val="et-EE"/>
        </w:rPr>
        <w:t>56</w:t>
      </w:r>
      <w:r w:rsidRPr="00196C79">
        <w:rPr>
          <w:lang w:val="et-EE"/>
        </w:rPr>
        <w:t xml:space="preserve"> m</w:t>
      </w:r>
      <w:r w:rsidRPr="00196C79">
        <w:rPr>
          <w:vertAlign w:val="superscript"/>
          <w:lang w:val="et-EE"/>
        </w:rPr>
        <w:t>2</w:t>
      </w:r>
      <w:r w:rsidRPr="00196C79">
        <w:rPr>
          <w:lang w:val="et-EE"/>
        </w:rPr>
        <w:t>).</w:t>
      </w:r>
    </w:p>
    <w:p w:rsidR="00D628DF" w:rsidRPr="001A4E6B" w:rsidRDefault="001A4E6B" w:rsidP="00196C79">
      <w:pPr>
        <w:pStyle w:val="a3"/>
        <w:numPr>
          <w:ilvl w:val="1"/>
          <w:numId w:val="1"/>
        </w:numPr>
        <w:ind w:left="567" w:hanging="567"/>
        <w:jc w:val="both"/>
        <w:rPr>
          <w:lang w:val="et-EE"/>
        </w:rPr>
      </w:pPr>
      <w:r w:rsidRPr="001A4E6B">
        <w:rPr>
          <w:lang w:val="et-EE"/>
        </w:rPr>
        <w:t xml:space="preserve">Olemasoleva </w:t>
      </w:r>
      <w:r w:rsidR="00DA4DD2">
        <w:rPr>
          <w:lang w:val="et-EE"/>
        </w:rPr>
        <w:t>äri</w:t>
      </w:r>
      <w:r w:rsidRPr="001A4E6B">
        <w:rPr>
          <w:lang w:val="et-EE"/>
        </w:rPr>
        <w:t>hoone ja juurdeehituse arhitektuur</w:t>
      </w:r>
      <w:r w:rsidR="00DA4DD2">
        <w:rPr>
          <w:lang w:val="et-EE"/>
        </w:rPr>
        <w:t>, välisviimistlus</w:t>
      </w:r>
      <w:r w:rsidRPr="001A4E6B">
        <w:rPr>
          <w:lang w:val="et-EE"/>
        </w:rPr>
        <w:t xml:space="preserve"> ja värvilahendus peavad harmoneeruma teineteisega. Kujunev kompleks peab moodustama professionaalselt lahendatud arhitektuurse terviku. </w:t>
      </w:r>
      <w:r w:rsidR="00D628DF" w:rsidRPr="001A4E6B">
        <w:rPr>
          <w:lang w:val="et-EE"/>
        </w:rPr>
        <w:t>Arhitektuurne lahendus peab olema esinduslik, kõrgetasemeline, kaasaegne ning mõjuma „esteetiliselt puhastatuna”. Fassaadilahendused peavad olema esteetiliselt vaadeldavad kõikidel vaadetel.</w:t>
      </w:r>
    </w:p>
    <w:p w:rsidR="00D628DF" w:rsidRPr="00D628DF" w:rsidRDefault="00D628DF" w:rsidP="00196C79">
      <w:pPr>
        <w:pStyle w:val="a3"/>
        <w:numPr>
          <w:ilvl w:val="1"/>
          <w:numId w:val="1"/>
        </w:numPr>
        <w:ind w:left="567" w:hanging="567"/>
        <w:jc w:val="both"/>
        <w:rPr>
          <w:lang w:val="et-EE"/>
        </w:rPr>
      </w:pPr>
      <w:r w:rsidRPr="00D628DF">
        <w:rPr>
          <w:lang w:val="et-EE"/>
        </w:rPr>
        <w:t xml:space="preserve">Enne projekti koostamist esitada </w:t>
      </w:r>
      <w:r w:rsidR="00760B88">
        <w:rPr>
          <w:lang w:val="et-EE"/>
        </w:rPr>
        <w:t xml:space="preserve">juurdeehituse </w:t>
      </w:r>
      <w:r w:rsidRPr="00D628DF">
        <w:rPr>
          <w:lang w:val="et-EE"/>
        </w:rPr>
        <w:t xml:space="preserve">eskiis Narva Linnavalitsuse Arhitektuuri- ja Linnaplaneerimise Ametile kooskõlastamiseks e-postile narvaplan@narva.ee. </w:t>
      </w:r>
    </w:p>
    <w:p w:rsidR="0065030E" w:rsidRPr="00D628DF" w:rsidRDefault="00BE362D" w:rsidP="0024384E">
      <w:pPr>
        <w:pStyle w:val="a3"/>
        <w:numPr>
          <w:ilvl w:val="1"/>
          <w:numId w:val="1"/>
        </w:numPr>
        <w:ind w:left="567" w:hanging="567"/>
        <w:jc w:val="both"/>
        <w:rPr>
          <w:lang w:val="et-EE"/>
        </w:rPr>
      </w:pPr>
      <w:r w:rsidRPr="00D628DF">
        <w:rPr>
          <w:lang w:val="et-EE"/>
        </w:rPr>
        <w:t>V</w:t>
      </w:r>
      <w:r w:rsidR="0065030E" w:rsidRPr="00D628DF">
        <w:rPr>
          <w:lang w:val="et-EE"/>
        </w:rPr>
        <w:t>ärvivaated esitada mõõtkavas 1:100. Vaadetel näidata välisviimistluse ja värvilahenduse pass, viited koos välisviimistluse passi numbritega, vaadete tähistused jne. Välisviimistluse ja värvilahenduse passis esitada välisviimistluse materjalide nimetused ja värvikoodid, värvikataloogi nimetus. Metallosade värvitoonid esitada RAL kataloogi järgi.</w:t>
      </w:r>
    </w:p>
    <w:p w:rsidR="00063DBF" w:rsidRPr="00CA46AB" w:rsidRDefault="009212C2" w:rsidP="0024384E">
      <w:pPr>
        <w:pStyle w:val="a3"/>
        <w:numPr>
          <w:ilvl w:val="1"/>
          <w:numId w:val="1"/>
        </w:numPr>
        <w:ind w:left="567" w:hanging="567"/>
        <w:jc w:val="both"/>
        <w:rPr>
          <w:lang w:val="et-EE"/>
        </w:rPr>
      </w:pPr>
      <w:r w:rsidRPr="00CA46AB">
        <w:rPr>
          <w:lang w:val="et-EE"/>
        </w:rPr>
        <w:t>Tagada puuetega inimeste liikumisvõimalused</w:t>
      </w:r>
      <w:r w:rsidR="004672C6" w:rsidRPr="00CA46AB">
        <w:rPr>
          <w:lang w:val="et-EE"/>
        </w:rPr>
        <w:t xml:space="preserve"> vastavalt ettevõtlus- ja infotehnoloogiaministri 29.05.2018. a määrusele nr 28 „Puudega inimeste erivajadustest tulenevad nõuded ehitisele”.</w:t>
      </w:r>
      <w:r w:rsidRPr="00CA46AB">
        <w:rPr>
          <w:lang w:val="et-EE"/>
        </w:rPr>
        <w:t xml:space="preserve"> Seletuskirja esitada detailne informatsioon invanõuete kohta.</w:t>
      </w:r>
    </w:p>
    <w:p w:rsidR="00A173DE" w:rsidRPr="00CA46AB" w:rsidRDefault="00A173DE" w:rsidP="0024384E">
      <w:pPr>
        <w:pStyle w:val="a3"/>
        <w:numPr>
          <w:ilvl w:val="1"/>
          <w:numId w:val="1"/>
        </w:numPr>
        <w:ind w:left="567" w:hanging="567"/>
        <w:jc w:val="both"/>
        <w:rPr>
          <w:lang w:val="et-EE"/>
        </w:rPr>
      </w:pPr>
      <w:r w:rsidRPr="00CA46AB">
        <w:rPr>
          <w:lang w:val="et-EE"/>
        </w:rPr>
        <w:t>Rakendada radoonikaitse erimeetmed.</w:t>
      </w:r>
    </w:p>
    <w:p w:rsidR="00D628DF" w:rsidRPr="00D628DF" w:rsidRDefault="00D628DF" w:rsidP="001B6295">
      <w:pPr>
        <w:pStyle w:val="a3"/>
        <w:numPr>
          <w:ilvl w:val="1"/>
          <w:numId w:val="1"/>
        </w:numPr>
        <w:ind w:left="567" w:hanging="567"/>
        <w:rPr>
          <w:lang w:val="et-EE"/>
        </w:rPr>
      </w:pPr>
      <w:r w:rsidRPr="00D628DF">
        <w:rPr>
          <w:lang w:val="et-EE"/>
        </w:rPr>
        <w:t>Insener-tehnilised osad (sh graafiline osa) esitada eesti standardiga EVS 932:2017 „Ehitusprojekt” ettenähtud mahus.</w:t>
      </w:r>
    </w:p>
    <w:p w:rsidR="003B21C6" w:rsidRDefault="005045C9" w:rsidP="00C808FC">
      <w:pPr>
        <w:pStyle w:val="a3"/>
        <w:numPr>
          <w:ilvl w:val="1"/>
          <w:numId w:val="1"/>
        </w:numPr>
        <w:ind w:left="567" w:hanging="567"/>
        <w:jc w:val="both"/>
        <w:rPr>
          <w:lang w:val="et-EE"/>
        </w:rPr>
      </w:pPr>
      <w:r w:rsidRPr="005045C9">
        <w:rPr>
          <w:lang w:val="et-EE"/>
        </w:rPr>
        <w:t>Parkimine</w:t>
      </w:r>
      <w:r w:rsidR="00BD05E8">
        <w:rPr>
          <w:lang w:val="et-EE"/>
        </w:rPr>
        <w:t xml:space="preserve"> ning </w:t>
      </w:r>
      <w:r w:rsidR="00C808FC" w:rsidRPr="00C808FC">
        <w:rPr>
          <w:lang w:val="et-EE"/>
        </w:rPr>
        <w:t>juurdepääs avalikult kasutatavale teele</w:t>
      </w:r>
      <w:r w:rsidR="003B21C6">
        <w:rPr>
          <w:lang w:val="et-EE"/>
        </w:rPr>
        <w:t>: olemasolev.</w:t>
      </w:r>
    </w:p>
    <w:p w:rsidR="00D345DE" w:rsidRDefault="00C01311" w:rsidP="0024384E">
      <w:pPr>
        <w:pStyle w:val="a3"/>
        <w:numPr>
          <w:ilvl w:val="1"/>
          <w:numId w:val="1"/>
        </w:numPr>
        <w:tabs>
          <w:tab w:val="left" w:pos="567"/>
        </w:tabs>
        <w:ind w:left="567" w:right="-284" w:hanging="567"/>
        <w:jc w:val="both"/>
        <w:rPr>
          <w:lang w:val="et-EE"/>
        </w:rPr>
      </w:pPr>
      <w:r>
        <w:rPr>
          <w:lang w:val="et-EE"/>
        </w:rPr>
        <w:t>Ärih</w:t>
      </w:r>
      <w:r w:rsidR="00D345DE" w:rsidRPr="00CA46AB">
        <w:rPr>
          <w:lang w:val="et-EE"/>
        </w:rPr>
        <w:t>oone ümbruses peab olema tagatud müra-, vibratsiooni- ja õhusaastevaba keskkond.</w:t>
      </w:r>
    </w:p>
    <w:p w:rsidR="00683F62" w:rsidRPr="00CA46AB" w:rsidRDefault="00683F62" w:rsidP="0024384E">
      <w:pPr>
        <w:pStyle w:val="a3"/>
        <w:numPr>
          <w:ilvl w:val="1"/>
          <w:numId w:val="1"/>
        </w:numPr>
        <w:tabs>
          <w:tab w:val="left" w:pos="567"/>
        </w:tabs>
        <w:ind w:left="567" w:right="-284" w:hanging="567"/>
        <w:jc w:val="both"/>
        <w:rPr>
          <w:lang w:val="et-EE"/>
        </w:rPr>
      </w:pPr>
      <w:r w:rsidRPr="00CA46AB">
        <w:rPr>
          <w:lang w:val="et-EE"/>
        </w:rPr>
        <w:t>Jäätmete käitlemine: vastavalt jäätmeseaduse ja Narva jäätmehoolduseeskirja nõuetele.</w:t>
      </w:r>
      <w:r w:rsidR="00852FC2" w:rsidRPr="00CA46AB">
        <w:rPr>
          <w:lang w:val="et-EE"/>
        </w:rPr>
        <w:t xml:space="preserve"> </w:t>
      </w:r>
    </w:p>
    <w:p w:rsidR="001A1D89" w:rsidRPr="00CA46AB" w:rsidRDefault="001A1D89" w:rsidP="0024384E">
      <w:pPr>
        <w:pStyle w:val="a3"/>
        <w:numPr>
          <w:ilvl w:val="1"/>
          <w:numId w:val="1"/>
        </w:numPr>
        <w:ind w:left="567" w:hanging="567"/>
        <w:jc w:val="both"/>
        <w:rPr>
          <w:lang w:val="et-EE"/>
        </w:rPr>
      </w:pPr>
      <w:r w:rsidRPr="00CA46AB">
        <w:rPr>
          <w:lang w:val="et-EE"/>
        </w:rPr>
        <w:t>Ehitamisel tuleb lähikeskkonnaga arvestada. Ehitusseadustiku § 12 lg 3</w:t>
      </w:r>
      <w:r w:rsidR="002C2B5D" w:rsidRPr="00CA46AB">
        <w:rPr>
          <w:lang w:val="et-EE"/>
        </w:rPr>
        <w:t xml:space="preserve"> </w:t>
      </w:r>
      <w:r w:rsidRPr="00CA46AB">
        <w:rPr>
          <w:lang w:val="et-EE"/>
        </w:rPr>
        <w:t>kohaselt tuleb ehitamisel arvestada mõjutatud isikute õigustega ning rakendada abinõusid nende õiguste ülemäärase kahjustamise vastu. Vastavalt keskkonnaseadustiku üldosa seaduse § 32 lõikele 4 võõral maatükil viibides tuleb arvestada maatüki omaniku huve, eelkõige vältida omandi kahjustamist. Arvestada asjaõigusseadusest tulenevaid kinnisomandi kitsendusi. Esitada erimeetmed kahjuliku mõju minimiseerimiseks.</w:t>
      </w:r>
    </w:p>
    <w:p w:rsidR="00683F62" w:rsidRPr="00CA46AB" w:rsidRDefault="00683F62" w:rsidP="00BC4CC3">
      <w:pPr>
        <w:pStyle w:val="a3"/>
        <w:numPr>
          <w:ilvl w:val="1"/>
          <w:numId w:val="1"/>
        </w:numPr>
        <w:tabs>
          <w:tab w:val="left" w:pos="567"/>
        </w:tabs>
        <w:ind w:left="567" w:right="-284" w:hanging="567"/>
        <w:jc w:val="both"/>
        <w:rPr>
          <w:lang w:val="et-EE"/>
        </w:rPr>
      </w:pPr>
      <w:r w:rsidRPr="00CA46AB">
        <w:rPr>
          <w:lang w:val="et-EE"/>
        </w:rPr>
        <w:t>Projekt</w:t>
      </w:r>
      <w:r w:rsidR="003C4249" w:rsidRPr="00CA46AB">
        <w:rPr>
          <w:lang w:val="et-EE"/>
        </w:rPr>
        <w:t xml:space="preserve"> </w:t>
      </w:r>
      <w:r w:rsidRPr="00CA46AB">
        <w:rPr>
          <w:lang w:val="et-EE"/>
        </w:rPr>
        <w:t>kooskõlastada projekti tellijaga.</w:t>
      </w:r>
      <w:r w:rsidR="00BC4CC3" w:rsidRPr="00BC4CC3">
        <w:rPr>
          <w:lang w:val="et-EE"/>
        </w:rPr>
        <w:t xml:space="preserve"> </w:t>
      </w:r>
    </w:p>
    <w:p w:rsidR="007122AD" w:rsidRPr="00CA46AB" w:rsidRDefault="00377D49" w:rsidP="0024384E">
      <w:pPr>
        <w:pStyle w:val="a3"/>
        <w:numPr>
          <w:ilvl w:val="1"/>
          <w:numId w:val="1"/>
        </w:numPr>
        <w:tabs>
          <w:tab w:val="left" w:pos="567"/>
        </w:tabs>
        <w:ind w:left="426" w:right="-284" w:hanging="426"/>
        <w:jc w:val="both"/>
        <w:rPr>
          <w:lang w:val="et-EE"/>
        </w:rPr>
      </w:pPr>
      <w:r>
        <w:rPr>
          <w:lang w:val="et-EE"/>
        </w:rPr>
        <w:lastRenderedPageBreak/>
        <w:t>E</w:t>
      </w:r>
      <w:r w:rsidR="003C4249" w:rsidRPr="00CA46AB">
        <w:rPr>
          <w:lang w:val="et-EE"/>
        </w:rPr>
        <w:t>hitu</w:t>
      </w:r>
      <w:r w:rsidR="00BD62D5">
        <w:rPr>
          <w:lang w:val="et-EE"/>
        </w:rPr>
        <w:t>s</w:t>
      </w:r>
      <w:r w:rsidR="003C4249" w:rsidRPr="00CA46AB">
        <w:rPr>
          <w:lang w:val="et-EE"/>
        </w:rPr>
        <w:t>loa taotlus</w:t>
      </w:r>
      <w:r w:rsidR="007122AD" w:rsidRPr="00CA46AB">
        <w:rPr>
          <w:lang w:val="et-EE"/>
        </w:rPr>
        <w:t xml:space="preserve"> </w:t>
      </w:r>
      <w:r w:rsidR="003C4249" w:rsidRPr="00CA46AB">
        <w:rPr>
          <w:lang w:val="et-EE"/>
        </w:rPr>
        <w:t xml:space="preserve">tuleb esitada </w:t>
      </w:r>
      <w:r w:rsidR="007122AD" w:rsidRPr="00CA46AB">
        <w:rPr>
          <w:lang w:val="et-EE"/>
        </w:rPr>
        <w:t>di</w:t>
      </w:r>
      <w:r w:rsidR="003C4249" w:rsidRPr="00CA46AB">
        <w:rPr>
          <w:lang w:val="et-EE"/>
        </w:rPr>
        <w:t xml:space="preserve">gitaalselt </w:t>
      </w:r>
      <w:proofErr w:type="spellStart"/>
      <w:r w:rsidR="003C4249" w:rsidRPr="00CA46AB">
        <w:rPr>
          <w:lang w:val="et-EE"/>
        </w:rPr>
        <w:t>EHR-i</w:t>
      </w:r>
      <w:proofErr w:type="spellEnd"/>
      <w:r w:rsidR="003C4249" w:rsidRPr="00CA46AB">
        <w:rPr>
          <w:lang w:val="et-EE"/>
        </w:rPr>
        <w:t xml:space="preserve"> süsteemi kaudu.</w:t>
      </w:r>
      <w:r w:rsidR="007122AD" w:rsidRPr="00CA46AB">
        <w:rPr>
          <w:lang w:val="et-EE"/>
        </w:rPr>
        <w:t xml:space="preserve"> </w:t>
      </w:r>
    </w:p>
    <w:p w:rsidR="00C36A6E" w:rsidRPr="00CA46AB" w:rsidRDefault="00C36A6E" w:rsidP="0024384E">
      <w:pPr>
        <w:pStyle w:val="a3"/>
        <w:numPr>
          <w:ilvl w:val="1"/>
          <w:numId w:val="1"/>
        </w:numPr>
        <w:ind w:left="567" w:hanging="567"/>
        <w:jc w:val="both"/>
        <w:rPr>
          <w:lang w:val="et-EE"/>
        </w:rPr>
      </w:pPr>
      <w:r w:rsidRPr="00CA46AB">
        <w:rPr>
          <w:lang w:val="et-EE"/>
        </w:rPr>
        <w:t>MTM 08.06.2015. a määruses nr 62 „Nõuded ehitusprojekti ekspertiisile” sätestatud juhul esitab kinnistu omanik projekti sõltumatu ekspertiisi.</w:t>
      </w:r>
    </w:p>
    <w:p w:rsidR="00410639" w:rsidRPr="00CA46AB" w:rsidRDefault="00410639" w:rsidP="001B6295">
      <w:pPr>
        <w:pStyle w:val="a3"/>
        <w:numPr>
          <w:ilvl w:val="1"/>
          <w:numId w:val="1"/>
        </w:numPr>
        <w:tabs>
          <w:tab w:val="left" w:pos="284"/>
        </w:tabs>
        <w:ind w:left="567" w:right="-284" w:hanging="567"/>
        <w:jc w:val="both"/>
        <w:rPr>
          <w:lang w:val="et-EE"/>
        </w:rPr>
      </w:pPr>
      <w:r w:rsidRPr="00CA46AB">
        <w:rPr>
          <w:lang w:val="et-EE"/>
        </w:rPr>
        <w:t xml:space="preserve">Muud nõuded: vastavalt projekti tellija lähteülesandele, </w:t>
      </w:r>
      <w:r w:rsidR="00A001C5" w:rsidRPr="00A001C5">
        <w:rPr>
          <w:lang w:val="et-EE"/>
        </w:rPr>
        <w:t>tehnovõr</w:t>
      </w:r>
      <w:r w:rsidR="00A001C5">
        <w:rPr>
          <w:lang w:val="et-EE"/>
        </w:rPr>
        <w:t>kude</w:t>
      </w:r>
      <w:r w:rsidR="00A001C5" w:rsidRPr="00A001C5">
        <w:rPr>
          <w:lang w:val="et-EE"/>
        </w:rPr>
        <w:t xml:space="preserve"> valdaja</w:t>
      </w:r>
      <w:r w:rsidR="00A001C5">
        <w:rPr>
          <w:lang w:val="et-EE"/>
        </w:rPr>
        <w:t>te</w:t>
      </w:r>
      <w:r w:rsidR="00A001C5" w:rsidRPr="00A001C5">
        <w:rPr>
          <w:lang w:val="et-EE"/>
        </w:rPr>
        <w:t xml:space="preserve"> poolt väljastatud tehnilistele tingimustele</w:t>
      </w:r>
      <w:r w:rsidR="00BD62D5">
        <w:rPr>
          <w:lang w:val="et-EE"/>
        </w:rPr>
        <w:t>,</w:t>
      </w:r>
      <w:r w:rsidR="00A001C5" w:rsidRPr="00A001C5">
        <w:rPr>
          <w:lang w:val="et-EE"/>
        </w:rPr>
        <w:t xml:space="preserve"> </w:t>
      </w:r>
      <w:r w:rsidR="00E362DD" w:rsidRPr="00CA46AB">
        <w:rPr>
          <w:lang w:val="et-EE"/>
        </w:rPr>
        <w:t>Narva linna üldplaneeringu</w:t>
      </w:r>
      <w:r w:rsidRPr="00CA46AB">
        <w:rPr>
          <w:lang w:val="et-EE"/>
        </w:rPr>
        <w:t xml:space="preserve"> </w:t>
      </w:r>
      <w:r w:rsidR="002B5F55" w:rsidRPr="00CA46AB">
        <w:rPr>
          <w:lang w:val="et-EE"/>
        </w:rPr>
        <w:t xml:space="preserve">ja </w:t>
      </w:r>
      <w:r w:rsidR="001B6295" w:rsidRPr="001B6295">
        <w:rPr>
          <w:lang w:val="et-EE"/>
        </w:rPr>
        <w:t xml:space="preserve">Paul Kerese tn 40g </w:t>
      </w:r>
      <w:r w:rsidR="0059398D" w:rsidRPr="0059398D">
        <w:rPr>
          <w:lang w:val="et-EE"/>
        </w:rPr>
        <w:t>maa-ala</w:t>
      </w:r>
      <w:r w:rsidR="00E362DD" w:rsidRPr="00CA46AB">
        <w:rPr>
          <w:lang w:val="et-EE"/>
        </w:rPr>
        <w:t xml:space="preserve"> </w:t>
      </w:r>
      <w:r w:rsidR="002B5F55" w:rsidRPr="00CA46AB">
        <w:rPr>
          <w:lang w:val="et-EE"/>
        </w:rPr>
        <w:t xml:space="preserve">detailplaneeringu nõuetele, </w:t>
      </w:r>
      <w:r w:rsidRPr="00CA46AB">
        <w:rPr>
          <w:lang w:val="et-EE"/>
        </w:rPr>
        <w:t>Eesti Vabariigis kehtivate seaduste, määruste, standardite ning kohaliku omavalitsuse poolt vastuvõetud õigusaktide nõuetele.</w:t>
      </w:r>
    </w:p>
    <w:p w:rsidR="00EC238B" w:rsidRPr="00CA46AB" w:rsidRDefault="00EC238B" w:rsidP="0024384E">
      <w:pPr>
        <w:pStyle w:val="a3"/>
        <w:ind w:left="426" w:right="-284" w:hanging="426"/>
        <w:jc w:val="both"/>
        <w:rPr>
          <w:lang w:val="et-EE"/>
        </w:rPr>
      </w:pPr>
    </w:p>
    <w:p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RAKENDUSSÄTTED</w:t>
      </w:r>
    </w:p>
    <w:p w:rsidR="00CD272B" w:rsidRPr="00CA46AB" w:rsidRDefault="00CD272B" w:rsidP="0024384E">
      <w:pPr>
        <w:pStyle w:val="a3"/>
        <w:numPr>
          <w:ilvl w:val="1"/>
          <w:numId w:val="1"/>
        </w:numPr>
        <w:ind w:left="426" w:right="-284" w:hanging="426"/>
        <w:jc w:val="both"/>
        <w:rPr>
          <w:lang w:val="et-EE"/>
        </w:rPr>
      </w:pPr>
      <w:r w:rsidRPr="00CA46AB">
        <w:rPr>
          <w:bCs/>
          <w:lang w:val="et-EE"/>
        </w:rPr>
        <w:t xml:space="preserve">Käesolevad projekteerimistingimused on kehtivad kuni </w:t>
      </w:r>
      <w:r w:rsidR="00564F9A">
        <w:rPr>
          <w:bCs/>
          <w:lang w:val="et-EE"/>
        </w:rPr>
        <w:t>....</w:t>
      </w:r>
      <w:r w:rsidRPr="00CA46AB">
        <w:rPr>
          <w:bCs/>
          <w:lang w:val="et-EE"/>
        </w:rPr>
        <w:t>.202</w:t>
      </w:r>
      <w:r w:rsidR="006B5214" w:rsidRPr="00CA46AB">
        <w:rPr>
          <w:bCs/>
          <w:lang w:val="et-EE"/>
        </w:rPr>
        <w:t>6</w:t>
      </w:r>
      <w:r w:rsidR="00460FE2" w:rsidRPr="00CA46AB">
        <w:rPr>
          <w:bCs/>
          <w:lang w:val="et-EE"/>
        </w:rPr>
        <w:t>.</w:t>
      </w:r>
      <w:r w:rsidRPr="00CA46AB">
        <w:rPr>
          <w:bCs/>
          <w:lang w:val="et-EE"/>
        </w:rPr>
        <w:t xml:space="preserve"> a.</w:t>
      </w:r>
    </w:p>
    <w:p w:rsidR="00CD272B" w:rsidRPr="00CA46AB" w:rsidRDefault="00CD272B" w:rsidP="0024384E">
      <w:pPr>
        <w:pStyle w:val="a3"/>
        <w:numPr>
          <w:ilvl w:val="1"/>
          <w:numId w:val="1"/>
        </w:numPr>
        <w:ind w:left="426" w:right="-284" w:hanging="426"/>
        <w:jc w:val="both"/>
        <w:rPr>
          <w:lang w:val="et-EE"/>
        </w:rPr>
      </w:pPr>
      <w:r w:rsidRPr="00CA46AB">
        <w:rPr>
          <w:lang w:val="et-EE"/>
        </w:rPr>
        <w:t>Käesolev korraldus jõustub alates teatavakstegemisest.</w:t>
      </w:r>
    </w:p>
    <w:p w:rsidR="00CD272B" w:rsidRPr="00CA46AB" w:rsidRDefault="00CD272B" w:rsidP="0024384E">
      <w:pPr>
        <w:pStyle w:val="a3"/>
        <w:numPr>
          <w:ilvl w:val="1"/>
          <w:numId w:val="1"/>
        </w:numPr>
        <w:ind w:left="426" w:right="-284" w:hanging="426"/>
        <w:jc w:val="both"/>
        <w:rPr>
          <w:lang w:val="et-EE"/>
        </w:rPr>
      </w:pPr>
      <w:r w:rsidRPr="00CA46AB">
        <w:rPr>
          <w:lang w:val="et-EE"/>
        </w:rPr>
        <w:t>Käesoleva korralduse peale võib esitada Narva Linnavalitsusele vaide haldusmenetluse seaduses sätestatud korras 30 päeva jooksul arvates korraldusest teadasaamise päevast või esitada kaebuse Tartu Halduskohtu Jõhvi kohtumajale halduskohtumenetluse seadustikus sätestatud korras 30 päeva jooksul arvates korralduse teatavakstegemisest.</w:t>
      </w:r>
    </w:p>
    <w:p w:rsidR="00CD272B" w:rsidRPr="00CA46AB" w:rsidRDefault="00CD272B" w:rsidP="0024384E">
      <w:pPr>
        <w:ind w:right="-284"/>
        <w:jc w:val="both"/>
        <w:rPr>
          <w:lang w:val="et-EE"/>
        </w:rPr>
      </w:pPr>
    </w:p>
    <w:p w:rsidR="003B354B" w:rsidRPr="00CA46AB" w:rsidRDefault="003B354B" w:rsidP="0024384E">
      <w:pPr>
        <w:ind w:right="-284"/>
        <w:jc w:val="both"/>
        <w:rPr>
          <w:lang w:val="et-EE"/>
        </w:rPr>
      </w:pPr>
    </w:p>
    <w:p w:rsidR="00B66862" w:rsidRPr="00CA46AB" w:rsidRDefault="00B66862" w:rsidP="0024384E">
      <w:pPr>
        <w:ind w:right="-284"/>
        <w:jc w:val="both"/>
        <w:rPr>
          <w:lang w:val="et-EE"/>
        </w:rPr>
      </w:pPr>
    </w:p>
    <w:p w:rsidR="001237BF" w:rsidRPr="00CA46AB" w:rsidRDefault="001237BF" w:rsidP="0024384E">
      <w:pPr>
        <w:ind w:right="-284"/>
        <w:jc w:val="both"/>
        <w:rPr>
          <w:lang w:val="et-EE"/>
        </w:rPr>
      </w:pPr>
    </w:p>
    <w:p w:rsidR="00E90E65" w:rsidRPr="00CA46AB" w:rsidRDefault="00A464E8" w:rsidP="0024384E">
      <w:pPr>
        <w:ind w:right="-284"/>
        <w:jc w:val="both"/>
        <w:rPr>
          <w:lang w:val="et-EE"/>
        </w:rPr>
      </w:pPr>
      <w:r>
        <w:rPr>
          <w:lang w:val="et-EE"/>
        </w:rPr>
        <w:t>...................</w:t>
      </w:r>
      <w:bookmarkStart w:id="0" w:name="_GoBack"/>
      <w:bookmarkEnd w:id="0"/>
    </w:p>
    <w:p w:rsidR="00E90E65" w:rsidRPr="00CA46AB" w:rsidRDefault="00E90E65" w:rsidP="0024384E">
      <w:pPr>
        <w:ind w:right="-284"/>
        <w:jc w:val="both"/>
        <w:rPr>
          <w:lang w:val="et-EE"/>
        </w:rPr>
      </w:pPr>
      <w:r w:rsidRPr="00CA46AB">
        <w:rPr>
          <w:lang w:val="et-EE"/>
        </w:rPr>
        <w:t>L</w:t>
      </w:r>
      <w:r w:rsidR="005B1E04" w:rsidRPr="00CA46AB">
        <w:rPr>
          <w:lang w:val="et-EE"/>
        </w:rPr>
        <w:t xml:space="preserve">innapea      </w:t>
      </w:r>
      <w:r w:rsidRPr="00CA46AB">
        <w:rPr>
          <w:lang w:val="et-EE"/>
        </w:rPr>
        <w:tab/>
        <w:t xml:space="preserve">                                                                              Üllar Kaljuste</w:t>
      </w:r>
    </w:p>
    <w:p w:rsidR="00B5299C" w:rsidRPr="00CA46AB" w:rsidRDefault="005B1E04" w:rsidP="0024384E">
      <w:pPr>
        <w:ind w:right="-284"/>
        <w:jc w:val="both"/>
        <w:rPr>
          <w:lang w:val="et-EE"/>
        </w:rPr>
      </w:pPr>
      <w:r w:rsidRPr="00CA46AB">
        <w:rPr>
          <w:lang w:val="et-EE"/>
        </w:rPr>
        <w:t xml:space="preserve">        </w:t>
      </w:r>
      <w:r w:rsidR="00E90E65" w:rsidRPr="00CA46AB">
        <w:rPr>
          <w:lang w:val="et-EE"/>
        </w:rPr>
        <w:tab/>
        <w:t xml:space="preserve">                                                                             </w:t>
      </w:r>
      <w:r w:rsidRPr="00CA46AB">
        <w:rPr>
          <w:lang w:val="et-EE"/>
        </w:rPr>
        <w:t xml:space="preserve">            </w:t>
      </w:r>
      <w:r w:rsidR="00E90E65" w:rsidRPr="00CA46AB">
        <w:rPr>
          <w:lang w:val="et-EE"/>
        </w:rPr>
        <w:t xml:space="preserve"> Linnasekretär</w:t>
      </w:r>
    </w:p>
    <w:sectPr w:rsidR="00B5299C" w:rsidRPr="00CA4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E Times New Roman">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32A1"/>
    <w:multiLevelType w:val="multilevel"/>
    <w:tmpl w:val="0A56EBF8"/>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E7125FD"/>
    <w:multiLevelType w:val="multilevel"/>
    <w:tmpl w:val="07E07B72"/>
    <w:lvl w:ilvl="0">
      <w:start w:val="4"/>
      <w:numFmt w:val="decimal"/>
      <w:lvlText w:val="%1"/>
      <w:lvlJc w:val="left"/>
      <w:pPr>
        <w:ind w:left="600" w:hanging="600"/>
      </w:pPr>
      <w:rPr>
        <w:rFonts w:hint="default"/>
      </w:rPr>
    </w:lvl>
    <w:lvl w:ilvl="1">
      <w:start w:val="23"/>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 w15:restartNumberingAfterBreak="0">
    <w:nsid w:val="0FD63AED"/>
    <w:multiLevelType w:val="multilevel"/>
    <w:tmpl w:val="C87A6752"/>
    <w:lvl w:ilvl="0">
      <w:start w:val="1"/>
      <w:numFmt w:val="decimal"/>
      <w:lvlText w:val="4.1%1"/>
      <w:lvlJc w:val="left"/>
      <w:pPr>
        <w:tabs>
          <w:tab w:val="num" w:pos="1080"/>
        </w:tabs>
        <w:ind w:left="1080" w:hanging="360"/>
      </w:pPr>
      <w:rPr>
        <w:rFonts w:hint="default"/>
      </w:rPr>
    </w:lvl>
    <w:lvl w:ilvl="1">
      <w:start w:val="1"/>
      <w:numFmt w:val="decimal"/>
      <w:pStyle w:val="NormalVerdana"/>
      <w:isLgl/>
      <w:lvlText w:val="4.%2"/>
      <w:lvlJc w:val="left"/>
      <w:pPr>
        <w:tabs>
          <w:tab w:val="num" w:pos="1260"/>
        </w:tabs>
        <w:ind w:left="1260" w:hanging="693"/>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 w15:restartNumberingAfterBreak="0">
    <w:nsid w:val="1607440E"/>
    <w:multiLevelType w:val="hybridMultilevel"/>
    <w:tmpl w:val="43C435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84A0D9C"/>
    <w:multiLevelType w:val="hybridMultilevel"/>
    <w:tmpl w:val="77825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A48D1"/>
    <w:multiLevelType w:val="multilevel"/>
    <w:tmpl w:val="BC3E1A86"/>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B677914"/>
    <w:multiLevelType w:val="multilevel"/>
    <w:tmpl w:val="B046E792"/>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1"/>
      <w:numFmt w:val="bullet"/>
      <w:lvlText w:val="-"/>
      <w:lvlJc w:val="left"/>
      <w:pPr>
        <w:ind w:left="654" w:hanging="720"/>
      </w:pPr>
      <w:rPr>
        <w:rFonts w:ascii="Times New Roman" w:eastAsia="Times New Roman" w:hAnsi="Times New Roman" w:cs="Times New Roman"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7" w15:restartNumberingAfterBreak="0">
    <w:nsid w:val="23972030"/>
    <w:multiLevelType w:val="multilevel"/>
    <w:tmpl w:val="F796C69C"/>
    <w:lvl w:ilvl="0">
      <w:start w:val="11"/>
      <w:numFmt w:val="bullet"/>
      <w:lvlText w:val="-"/>
      <w:lvlJc w:val="left"/>
      <w:pPr>
        <w:ind w:left="786"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F76599"/>
    <w:multiLevelType w:val="multilevel"/>
    <w:tmpl w:val="D5D00C2E"/>
    <w:lvl w:ilvl="0">
      <w:start w:val="4"/>
      <w:numFmt w:val="decimal"/>
      <w:lvlText w:val="%1"/>
      <w:lvlJc w:val="left"/>
      <w:pPr>
        <w:ind w:left="600" w:hanging="600"/>
      </w:pPr>
      <w:rPr>
        <w:rFonts w:hint="default"/>
      </w:rPr>
    </w:lvl>
    <w:lvl w:ilvl="1">
      <w:start w:val="22"/>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9" w15:restartNumberingAfterBreak="0">
    <w:nsid w:val="2E972397"/>
    <w:multiLevelType w:val="hybridMultilevel"/>
    <w:tmpl w:val="235CE03E"/>
    <w:lvl w:ilvl="0" w:tplc="9C168796">
      <w:start w:val="11"/>
      <w:numFmt w:val="bullet"/>
      <w:lvlText w:val="-"/>
      <w:lvlJc w:val="left"/>
      <w:pPr>
        <w:ind w:left="1428" w:hanging="360"/>
      </w:pPr>
      <w:rPr>
        <w:rFonts w:ascii="Times New Roman" w:eastAsia="Times New Roman" w:hAnsi="Times New Roman" w:cs="Times New Roman"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0" w15:restartNumberingAfterBreak="0">
    <w:nsid w:val="320E791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4F2ED3"/>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38B94830"/>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3" w15:restartNumberingAfterBreak="0">
    <w:nsid w:val="3D373999"/>
    <w:multiLevelType w:val="multilevel"/>
    <w:tmpl w:val="B046E7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F529EB"/>
    <w:multiLevelType w:val="multilevel"/>
    <w:tmpl w:val="99C8075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154BA2"/>
    <w:multiLevelType w:val="multilevel"/>
    <w:tmpl w:val="20B631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A85291"/>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7" w15:restartNumberingAfterBreak="0">
    <w:nsid w:val="46B145DC"/>
    <w:multiLevelType w:val="multilevel"/>
    <w:tmpl w:val="95E01DE0"/>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998033A"/>
    <w:multiLevelType w:val="multilevel"/>
    <w:tmpl w:val="AFA84A1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484A39"/>
    <w:multiLevelType w:val="hybridMultilevel"/>
    <w:tmpl w:val="7894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ED3CEE"/>
    <w:multiLevelType w:val="hybridMultilevel"/>
    <w:tmpl w:val="107E00DA"/>
    <w:lvl w:ilvl="0" w:tplc="1012EE5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553E7075"/>
    <w:multiLevelType w:val="multilevel"/>
    <w:tmpl w:val="0A56EBF8"/>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55C65B4D"/>
    <w:multiLevelType w:val="multilevel"/>
    <w:tmpl w:val="20B63192"/>
    <w:lvl w:ilvl="0">
      <w:start w:val="1"/>
      <w:numFmt w:val="decimal"/>
      <w:lvlText w:val="%1."/>
      <w:lvlJc w:val="left"/>
      <w:pPr>
        <w:ind w:left="1068" w:hanging="360"/>
      </w:pPr>
      <w:rPr>
        <w:rFonts w:hint="default"/>
      </w:rPr>
    </w:lvl>
    <w:lvl w:ilvl="1">
      <w:start w:val="1"/>
      <w:numFmt w:val="decimal"/>
      <w:isLgl/>
      <w:lvlText w:val="%1.%2"/>
      <w:lvlJc w:val="left"/>
      <w:pPr>
        <w:ind w:left="1002"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3" w15:restartNumberingAfterBreak="0">
    <w:nsid w:val="57BB613E"/>
    <w:multiLevelType w:val="multilevel"/>
    <w:tmpl w:val="BC3E1A86"/>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58B73DCF"/>
    <w:multiLevelType w:val="multilevel"/>
    <w:tmpl w:val="C6205BC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C137FE"/>
    <w:multiLevelType w:val="multilevel"/>
    <w:tmpl w:val="6E5E8B16"/>
    <w:lvl w:ilvl="0">
      <w:start w:val="4"/>
      <w:numFmt w:val="decimal"/>
      <w:lvlText w:val="%1"/>
      <w:lvlJc w:val="left"/>
      <w:pPr>
        <w:ind w:left="600" w:hanging="600"/>
      </w:pPr>
      <w:rPr>
        <w:rFonts w:hint="default"/>
      </w:rPr>
    </w:lvl>
    <w:lvl w:ilvl="1">
      <w:start w:val="23"/>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6" w15:restartNumberingAfterBreak="0">
    <w:nsid w:val="593D3CE3"/>
    <w:multiLevelType w:val="multilevel"/>
    <w:tmpl w:val="3372E548"/>
    <w:lvl w:ilvl="0">
      <w:start w:val="4"/>
      <w:numFmt w:val="decimal"/>
      <w:lvlText w:val="%1"/>
      <w:lvlJc w:val="left"/>
      <w:pPr>
        <w:ind w:left="600" w:hanging="600"/>
      </w:pPr>
      <w:rPr>
        <w:rFonts w:hint="default"/>
      </w:rPr>
    </w:lvl>
    <w:lvl w:ilvl="1">
      <w:start w:val="24"/>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7" w15:restartNumberingAfterBreak="0">
    <w:nsid w:val="5E11738B"/>
    <w:multiLevelType w:val="multilevel"/>
    <w:tmpl w:val="DF9053A4"/>
    <w:lvl w:ilvl="0">
      <w:start w:val="4"/>
      <w:numFmt w:val="decimal"/>
      <w:lvlText w:val="%1"/>
      <w:lvlJc w:val="left"/>
      <w:pPr>
        <w:ind w:left="600" w:hanging="600"/>
      </w:pPr>
      <w:rPr>
        <w:rFonts w:hint="default"/>
      </w:rPr>
    </w:lvl>
    <w:lvl w:ilvl="1">
      <w:start w:val="12"/>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8" w15:restartNumberingAfterBreak="0">
    <w:nsid w:val="66AA5A2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A662D3"/>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30" w15:restartNumberingAfterBreak="0">
    <w:nsid w:val="7E3C0F60"/>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E62573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966917"/>
    <w:multiLevelType w:val="multilevel"/>
    <w:tmpl w:val="B046E7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9"/>
  </w:num>
  <w:num w:numId="3">
    <w:abstractNumId w:val="4"/>
  </w:num>
  <w:num w:numId="4">
    <w:abstractNumId w:val="3"/>
  </w:num>
  <w:num w:numId="5">
    <w:abstractNumId w:val="14"/>
  </w:num>
  <w:num w:numId="6">
    <w:abstractNumId w:val="9"/>
  </w:num>
  <w:num w:numId="7">
    <w:abstractNumId w:val="24"/>
  </w:num>
  <w:num w:numId="8">
    <w:abstractNumId w:val="13"/>
  </w:num>
  <w:num w:numId="9">
    <w:abstractNumId w:val="29"/>
  </w:num>
  <w:num w:numId="10">
    <w:abstractNumId w:val="12"/>
  </w:num>
  <w:num w:numId="11">
    <w:abstractNumId w:val="16"/>
  </w:num>
  <w:num w:numId="12">
    <w:abstractNumId w:val="30"/>
  </w:num>
  <w:num w:numId="13">
    <w:abstractNumId w:val="2"/>
  </w:num>
  <w:num w:numId="14">
    <w:abstractNumId w:val="10"/>
  </w:num>
  <w:num w:numId="15">
    <w:abstractNumId w:val="15"/>
  </w:num>
  <w:num w:numId="16">
    <w:abstractNumId w:val="22"/>
  </w:num>
  <w:num w:numId="17">
    <w:abstractNumId w:val="32"/>
  </w:num>
  <w:num w:numId="18">
    <w:abstractNumId w:val="7"/>
  </w:num>
  <w:num w:numId="19">
    <w:abstractNumId w:val="21"/>
  </w:num>
  <w:num w:numId="20">
    <w:abstractNumId w:val="6"/>
  </w:num>
  <w:num w:numId="21">
    <w:abstractNumId w:val="0"/>
  </w:num>
  <w:num w:numId="22">
    <w:abstractNumId w:val="23"/>
  </w:num>
  <w:num w:numId="23">
    <w:abstractNumId w:val="28"/>
  </w:num>
  <w:num w:numId="24">
    <w:abstractNumId w:val="31"/>
  </w:num>
  <w:num w:numId="25">
    <w:abstractNumId w:val="5"/>
  </w:num>
  <w:num w:numId="26">
    <w:abstractNumId w:val="17"/>
  </w:num>
  <w:num w:numId="27">
    <w:abstractNumId w:val="11"/>
  </w:num>
  <w:num w:numId="28">
    <w:abstractNumId w:val="20"/>
  </w:num>
  <w:num w:numId="29">
    <w:abstractNumId w:val="8"/>
  </w:num>
  <w:num w:numId="30">
    <w:abstractNumId w:val="25"/>
  </w:num>
  <w:num w:numId="31">
    <w:abstractNumId w:val="26"/>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F"/>
    <w:rsid w:val="00000758"/>
    <w:rsid w:val="00002116"/>
    <w:rsid w:val="00003F0D"/>
    <w:rsid w:val="00004BBC"/>
    <w:rsid w:val="00004C93"/>
    <w:rsid w:val="00011172"/>
    <w:rsid w:val="00011CCC"/>
    <w:rsid w:val="0001408F"/>
    <w:rsid w:val="000144AF"/>
    <w:rsid w:val="00015D4F"/>
    <w:rsid w:val="00016653"/>
    <w:rsid w:val="00016A0C"/>
    <w:rsid w:val="00016B9B"/>
    <w:rsid w:val="00017ED8"/>
    <w:rsid w:val="0002085F"/>
    <w:rsid w:val="00022FAC"/>
    <w:rsid w:val="00030D1D"/>
    <w:rsid w:val="0003310F"/>
    <w:rsid w:val="00034E38"/>
    <w:rsid w:val="00040479"/>
    <w:rsid w:val="0004088F"/>
    <w:rsid w:val="0004177B"/>
    <w:rsid w:val="0004208E"/>
    <w:rsid w:val="00042925"/>
    <w:rsid w:val="00044C62"/>
    <w:rsid w:val="00051069"/>
    <w:rsid w:val="000542F1"/>
    <w:rsid w:val="00056C01"/>
    <w:rsid w:val="00060F61"/>
    <w:rsid w:val="000628E7"/>
    <w:rsid w:val="00063DBF"/>
    <w:rsid w:val="00065032"/>
    <w:rsid w:val="000655CD"/>
    <w:rsid w:val="00066904"/>
    <w:rsid w:val="00070D46"/>
    <w:rsid w:val="00075D28"/>
    <w:rsid w:val="000763D6"/>
    <w:rsid w:val="000773A6"/>
    <w:rsid w:val="00077586"/>
    <w:rsid w:val="00077B96"/>
    <w:rsid w:val="00077DBE"/>
    <w:rsid w:val="000806A9"/>
    <w:rsid w:val="000820F3"/>
    <w:rsid w:val="00082872"/>
    <w:rsid w:val="0008382D"/>
    <w:rsid w:val="00085357"/>
    <w:rsid w:val="000875B5"/>
    <w:rsid w:val="00092BF1"/>
    <w:rsid w:val="00097C98"/>
    <w:rsid w:val="000A0742"/>
    <w:rsid w:val="000A2F98"/>
    <w:rsid w:val="000A30FC"/>
    <w:rsid w:val="000A366A"/>
    <w:rsid w:val="000A37E6"/>
    <w:rsid w:val="000A5928"/>
    <w:rsid w:val="000B24D0"/>
    <w:rsid w:val="000B274E"/>
    <w:rsid w:val="000B2C7E"/>
    <w:rsid w:val="000B3A0F"/>
    <w:rsid w:val="000B4533"/>
    <w:rsid w:val="000B50A9"/>
    <w:rsid w:val="000B679E"/>
    <w:rsid w:val="000C0350"/>
    <w:rsid w:val="000C4BB6"/>
    <w:rsid w:val="000D1144"/>
    <w:rsid w:val="000D38AB"/>
    <w:rsid w:val="000D4885"/>
    <w:rsid w:val="000D4BFA"/>
    <w:rsid w:val="000D52EE"/>
    <w:rsid w:val="000D6442"/>
    <w:rsid w:val="000D653F"/>
    <w:rsid w:val="000E4C18"/>
    <w:rsid w:val="000E4DE5"/>
    <w:rsid w:val="000E6F48"/>
    <w:rsid w:val="000E795F"/>
    <w:rsid w:val="000F135F"/>
    <w:rsid w:val="000F1AD6"/>
    <w:rsid w:val="000F3F4E"/>
    <w:rsid w:val="000F5CAB"/>
    <w:rsid w:val="001033CB"/>
    <w:rsid w:val="001055F1"/>
    <w:rsid w:val="0011418D"/>
    <w:rsid w:val="00114C5E"/>
    <w:rsid w:val="00115830"/>
    <w:rsid w:val="001164A0"/>
    <w:rsid w:val="00120767"/>
    <w:rsid w:val="001208A2"/>
    <w:rsid w:val="001215F9"/>
    <w:rsid w:val="0012259C"/>
    <w:rsid w:val="001237BF"/>
    <w:rsid w:val="00124F78"/>
    <w:rsid w:val="001262B1"/>
    <w:rsid w:val="00127123"/>
    <w:rsid w:val="00127ADA"/>
    <w:rsid w:val="00127E8F"/>
    <w:rsid w:val="0013297A"/>
    <w:rsid w:val="0013387C"/>
    <w:rsid w:val="001347F5"/>
    <w:rsid w:val="00136144"/>
    <w:rsid w:val="00136636"/>
    <w:rsid w:val="001376FA"/>
    <w:rsid w:val="00137952"/>
    <w:rsid w:val="00140015"/>
    <w:rsid w:val="00140A36"/>
    <w:rsid w:val="0014447F"/>
    <w:rsid w:val="00144705"/>
    <w:rsid w:val="001447D7"/>
    <w:rsid w:val="001461FE"/>
    <w:rsid w:val="00152AEF"/>
    <w:rsid w:val="00154572"/>
    <w:rsid w:val="0015476F"/>
    <w:rsid w:val="00156274"/>
    <w:rsid w:val="001573D7"/>
    <w:rsid w:val="0016155A"/>
    <w:rsid w:val="0016260A"/>
    <w:rsid w:val="0016321A"/>
    <w:rsid w:val="00163804"/>
    <w:rsid w:val="001645BB"/>
    <w:rsid w:val="00165904"/>
    <w:rsid w:val="0016707D"/>
    <w:rsid w:val="00167E7C"/>
    <w:rsid w:val="00167F97"/>
    <w:rsid w:val="00171FB2"/>
    <w:rsid w:val="00172151"/>
    <w:rsid w:val="001745FF"/>
    <w:rsid w:val="00175162"/>
    <w:rsid w:val="00182161"/>
    <w:rsid w:val="00182197"/>
    <w:rsid w:val="00182A67"/>
    <w:rsid w:val="00184324"/>
    <w:rsid w:val="0018747D"/>
    <w:rsid w:val="00187F24"/>
    <w:rsid w:val="001913CE"/>
    <w:rsid w:val="00193293"/>
    <w:rsid w:val="0019357B"/>
    <w:rsid w:val="00196BE8"/>
    <w:rsid w:val="00196C79"/>
    <w:rsid w:val="001975FA"/>
    <w:rsid w:val="001A1D89"/>
    <w:rsid w:val="001A2778"/>
    <w:rsid w:val="001A4606"/>
    <w:rsid w:val="001A4E6B"/>
    <w:rsid w:val="001B6295"/>
    <w:rsid w:val="001C0095"/>
    <w:rsid w:val="001C63B0"/>
    <w:rsid w:val="001C7346"/>
    <w:rsid w:val="001C74D9"/>
    <w:rsid w:val="001D0AA3"/>
    <w:rsid w:val="001D149E"/>
    <w:rsid w:val="001D241F"/>
    <w:rsid w:val="001D5AD2"/>
    <w:rsid w:val="001D5CCE"/>
    <w:rsid w:val="001D5CE2"/>
    <w:rsid w:val="001E1328"/>
    <w:rsid w:val="001E1608"/>
    <w:rsid w:val="001E1EB3"/>
    <w:rsid w:val="001E28B2"/>
    <w:rsid w:val="001E2CFD"/>
    <w:rsid w:val="001E47F0"/>
    <w:rsid w:val="001E55AC"/>
    <w:rsid w:val="001E6D04"/>
    <w:rsid w:val="001E7F32"/>
    <w:rsid w:val="001F0036"/>
    <w:rsid w:val="001F1BBB"/>
    <w:rsid w:val="001F44DC"/>
    <w:rsid w:val="001F6424"/>
    <w:rsid w:val="001F765B"/>
    <w:rsid w:val="00200A2E"/>
    <w:rsid w:val="002011EE"/>
    <w:rsid w:val="002029AD"/>
    <w:rsid w:val="00203933"/>
    <w:rsid w:val="0020406C"/>
    <w:rsid w:val="00204531"/>
    <w:rsid w:val="0020636E"/>
    <w:rsid w:val="002138ED"/>
    <w:rsid w:val="00213C43"/>
    <w:rsid w:val="00213E1B"/>
    <w:rsid w:val="0021468E"/>
    <w:rsid w:val="00215A9D"/>
    <w:rsid w:val="00216421"/>
    <w:rsid w:val="0021702C"/>
    <w:rsid w:val="0021714F"/>
    <w:rsid w:val="002172F6"/>
    <w:rsid w:val="002176D9"/>
    <w:rsid w:val="00217890"/>
    <w:rsid w:val="00220990"/>
    <w:rsid w:val="00220A38"/>
    <w:rsid w:val="00221D1B"/>
    <w:rsid w:val="00221DD5"/>
    <w:rsid w:val="00223EFB"/>
    <w:rsid w:val="0022435D"/>
    <w:rsid w:val="00224555"/>
    <w:rsid w:val="00225658"/>
    <w:rsid w:val="0022723E"/>
    <w:rsid w:val="0023333D"/>
    <w:rsid w:val="00234E47"/>
    <w:rsid w:val="0024384E"/>
    <w:rsid w:val="00243A90"/>
    <w:rsid w:val="00244C58"/>
    <w:rsid w:val="00245580"/>
    <w:rsid w:val="00245B63"/>
    <w:rsid w:val="00246489"/>
    <w:rsid w:val="00246B72"/>
    <w:rsid w:val="00247049"/>
    <w:rsid w:val="00247FD6"/>
    <w:rsid w:val="0025097F"/>
    <w:rsid w:val="00250981"/>
    <w:rsid w:val="00252D74"/>
    <w:rsid w:val="00252D76"/>
    <w:rsid w:val="00252E5C"/>
    <w:rsid w:val="00254466"/>
    <w:rsid w:val="00254DF2"/>
    <w:rsid w:val="00262DC8"/>
    <w:rsid w:val="002631B3"/>
    <w:rsid w:val="00266306"/>
    <w:rsid w:val="00266395"/>
    <w:rsid w:val="0026673B"/>
    <w:rsid w:val="0026775E"/>
    <w:rsid w:val="002678F1"/>
    <w:rsid w:val="00270340"/>
    <w:rsid w:val="002716F4"/>
    <w:rsid w:val="00275B8B"/>
    <w:rsid w:val="002764FE"/>
    <w:rsid w:val="00284D5B"/>
    <w:rsid w:val="00286A80"/>
    <w:rsid w:val="0029157B"/>
    <w:rsid w:val="00292298"/>
    <w:rsid w:val="00294D8B"/>
    <w:rsid w:val="00295370"/>
    <w:rsid w:val="00295CE8"/>
    <w:rsid w:val="002A1EB1"/>
    <w:rsid w:val="002A308E"/>
    <w:rsid w:val="002A6997"/>
    <w:rsid w:val="002B14B3"/>
    <w:rsid w:val="002B18DB"/>
    <w:rsid w:val="002B2C40"/>
    <w:rsid w:val="002B2C84"/>
    <w:rsid w:val="002B5CB1"/>
    <w:rsid w:val="002B5F55"/>
    <w:rsid w:val="002B6035"/>
    <w:rsid w:val="002B6090"/>
    <w:rsid w:val="002B64CE"/>
    <w:rsid w:val="002B780D"/>
    <w:rsid w:val="002C082B"/>
    <w:rsid w:val="002C1EE9"/>
    <w:rsid w:val="002C2B5D"/>
    <w:rsid w:val="002C3BF3"/>
    <w:rsid w:val="002C4310"/>
    <w:rsid w:val="002C4547"/>
    <w:rsid w:val="002D0034"/>
    <w:rsid w:val="002D2D13"/>
    <w:rsid w:val="002D3A9C"/>
    <w:rsid w:val="002D56B8"/>
    <w:rsid w:val="002E16D8"/>
    <w:rsid w:val="002E3F0B"/>
    <w:rsid w:val="002E4DCC"/>
    <w:rsid w:val="002E6CF7"/>
    <w:rsid w:val="002E7AD5"/>
    <w:rsid w:val="002F11B3"/>
    <w:rsid w:val="002F23B2"/>
    <w:rsid w:val="002F3DAF"/>
    <w:rsid w:val="002F519D"/>
    <w:rsid w:val="002F6B63"/>
    <w:rsid w:val="00301BC2"/>
    <w:rsid w:val="00301D21"/>
    <w:rsid w:val="003039B2"/>
    <w:rsid w:val="0030587A"/>
    <w:rsid w:val="00305B50"/>
    <w:rsid w:val="0030756F"/>
    <w:rsid w:val="00311052"/>
    <w:rsid w:val="00314A6E"/>
    <w:rsid w:val="0031573E"/>
    <w:rsid w:val="00322B6A"/>
    <w:rsid w:val="00322B9A"/>
    <w:rsid w:val="00324F38"/>
    <w:rsid w:val="00330192"/>
    <w:rsid w:val="00333DB7"/>
    <w:rsid w:val="00334CE0"/>
    <w:rsid w:val="00341236"/>
    <w:rsid w:val="003448BF"/>
    <w:rsid w:val="0035179B"/>
    <w:rsid w:val="003536F7"/>
    <w:rsid w:val="003537E0"/>
    <w:rsid w:val="00355CD1"/>
    <w:rsid w:val="003562E5"/>
    <w:rsid w:val="00357018"/>
    <w:rsid w:val="0036170C"/>
    <w:rsid w:val="003634FD"/>
    <w:rsid w:val="00365513"/>
    <w:rsid w:val="00367B53"/>
    <w:rsid w:val="00367E05"/>
    <w:rsid w:val="0037195E"/>
    <w:rsid w:val="0037548A"/>
    <w:rsid w:val="00376F13"/>
    <w:rsid w:val="00377D49"/>
    <w:rsid w:val="00380968"/>
    <w:rsid w:val="0038125C"/>
    <w:rsid w:val="003821BA"/>
    <w:rsid w:val="0038380E"/>
    <w:rsid w:val="00383D8E"/>
    <w:rsid w:val="00387A32"/>
    <w:rsid w:val="003909B2"/>
    <w:rsid w:val="00391264"/>
    <w:rsid w:val="003944F4"/>
    <w:rsid w:val="00395574"/>
    <w:rsid w:val="003A0433"/>
    <w:rsid w:val="003A045F"/>
    <w:rsid w:val="003A060F"/>
    <w:rsid w:val="003A6CB2"/>
    <w:rsid w:val="003B21C6"/>
    <w:rsid w:val="003B354B"/>
    <w:rsid w:val="003B38A0"/>
    <w:rsid w:val="003B6AD6"/>
    <w:rsid w:val="003B7490"/>
    <w:rsid w:val="003C1A3F"/>
    <w:rsid w:val="003C2093"/>
    <w:rsid w:val="003C4249"/>
    <w:rsid w:val="003C61A2"/>
    <w:rsid w:val="003C6D41"/>
    <w:rsid w:val="003C6DD7"/>
    <w:rsid w:val="003C7CE5"/>
    <w:rsid w:val="003D1CDE"/>
    <w:rsid w:val="003D2DAC"/>
    <w:rsid w:val="003D54BB"/>
    <w:rsid w:val="003D6120"/>
    <w:rsid w:val="003E099C"/>
    <w:rsid w:val="003E3D62"/>
    <w:rsid w:val="003E3EDA"/>
    <w:rsid w:val="003E5384"/>
    <w:rsid w:val="003E68DB"/>
    <w:rsid w:val="003E7C5C"/>
    <w:rsid w:val="003F1AA3"/>
    <w:rsid w:val="003F1CA2"/>
    <w:rsid w:val="003F36E1"/>
    <w:rsid w:val="003F3A3D"/>
    <w:rsid w:val="003F3F03"/>
    <w:rsid w:val="003F48A1"/>
    <w:rsid w:val="003F4DBC"/>
    <w:rsid w:val="003F5713"/>
    <w:rsid w:val="003F5F50"/>
    <w:rsid w:val="003F61F9"/>
    <w:rsid w:val="003F6CEF"/>
    <w:rsid w:val="00400763"/>
    <w:rsid w:val="00407B3F"/>
    <w:rsid w:val="00407D61"/>
    <w:rsid w:val="00410611"/>
    <w:rsid w:val="00410639"/>
    <w:rsid w:val="004122C4"/>
    <w:rsid w:val="00413CAD"/>
    <w:rsid w:val="0041409C"/>
    <w:rsid w:val="004144A5"/>
    <w:rsid w:val="00414829"/>
    <w:rsid w:val="00415161"/>
    <w:rsid w:val="00417030"/>
    <w:rsid w:val="004171F3"/>
    <w:rsid w:val="0042127E"/>
    <w:rsid w:val="004220F8"/>
    <w:rsid w:val="00422D3A"/>
    <w:rsid w:val="00422DA9"/>
    <w:rsid w:val="00423E5C"/>
    <w:rsid w:val="00424325"/>
    <w:rsid w:val="00424F72"/>
    <w:rsid w:val="00426449"/>
    <w:rsid w:val="0042712B"/>
    <w:rsid w:val="004272CB"/>
    <w:rsid w:val="00430062"/>
    <w:rsid w:val="0043008B"/>
    <w:rsid w:val="00433220"/>
    <w:rsid w:val="0043378B"/>
    <w:rsid w:val="00433D2E"/>
    <w:rsid w:val="00434BB8"/>
    <w:rsid w:val="0043558F"/>
    <w:rsid w:val="00435A62"/>
    <w:rsid w:val="004372F5"/>
    <w:rsid w:val="004374A4"/>
    <w:rsid w:val="00440A37"/>
    <w:rsid w:val="00441E78"/>
    <w:rsid w:val="00442170"/>
    <w:rsid w:val="00443211"/>
    <w:rsid w:val="00446024"/>
    <w:rsid w:val="00446B44"/>
    <w:rsid w:val="00454F24"/>
    <w:rsid w:val="004558B7"/>
    <w:rsid w:val="00460FE2"/>
    <w:rsid w:val="00463358"/>
    <w:rsid w:val="00465974"/>
    <w:rsid w:val="004664CE"/>
    <w:rsid w:val="004672C6"/>
    <w:rsid w:val="00467E42"/>
    <w:rsid w:val="00467EB2"/>
    <w:rsid w:val="004703CE"/>
    <w:rsid w:val="00472C2C"/>
    <w:rsid w:val="00472FEF"/>
    <w:rsid w:val="0047320D"/>
    <w:rsid w:val="0047471B"/>
    <w:rsid w:val="00477BC6"/>
    <w:rsid w:val="00482A1E"/>
    <w:rsid w:val="00482E81"/>
    <w:rsid w:val="004853EC"/>
    <w:rsid w:val="004855DD"/>
    <w:rsid w:val="00487DF3"/>
    <w:rsid w:val="0049009A"/>
    <w:rsid w:val="00490410"/>
    <w:rsid w:val="00491024"/>
    <w:rsid w:val="00491860"/>
    <w:rsid w:val="004A04BF"/>
    <w:rsid w:val="004A1692"/>
    <w:rsid w:val="004A277B"/>
    <w:rsid w:val="004A3193"/>
    <w:rsid w:val="004A4F3B"/>
    <w:rsid w:val="004A5C6A"/>
    <w:rsid w:val="004B0B3A"/>
    <w:rsid w:val="004B1784"/>
    <w:rsid w:val="004B24C1"/>
    <w:rsid w:val="004B53EB"/>
    <w:rsid w:val="004B564C"/>
    <w:rsid w:val="004C4C93"/>
    <w:rsid w:val="004C504E"/>
    <w:rsid w:val="004C5493"/>
    <w:rsid w:val="004D198B"/>
    <w:rsid w:val="004D22A3"/>
    <w:rsid w:val="004D33AC"/>
    <w:rsid w:val="004D5B30"/>
    <w:rsid w:val="004D7406"/>
    <w:rsid w:val="004E293E"/>
    <w:rsid w:val="004E4A43"/>
    <w:rsid w:val="004E5F1B"/>
    <w:rsid w:val="004E6E75"/>
    <w:rsid w:val="004F2BF8"/>
    <w:rsid w:val="004F4DD6"/>
    <w:rsid w:val="0050014C"/>
    <w:rsid w:val="00501465"/>
    <w:rsid w:val="005045C9"/>
    <w:rsid w:val="00504A2D"/>
    <w:rsid w:val="00505D28"/>
    <w:rsid w:val="005112D8"/>
    <w:rsid w:val="00511684"/>
    <w:rsid w:val="00513DAA"/>
    <w:rsid w:val="00516ECE"/>
    <w:rsid w:val="0051771E"/>
    <w:rsid w:val="005212CC"/>
    <w:rsid w:val="00522460"/>
    <w:rsid w:val="005224DC"/>
    <w:rsid w:val="00522B9C"/>
    <w:rsid w:val="005251EC"/>
    <w:rsid w:val="0052712E"/>
    <w:rsid w:val="00527412"/>
    <w:rsid w:val="00527D34"/>
    <w:rsid w:val="00531012"/>
    <w:rsid w:val="00531F38"/>
    <w:rsid w:val="00532174"/>
    <w:rsid w:val="005330D9"/>
    <w:rsid w:val="00537F19"/>
    <w:rsid w:val="00543029"/>
    <w:rsid w:val="005448DB"/>
    <w:rsid w:val="005469E7"/>
    <w:rsid w:val="00550F82"/>
    <w:rsid w:val="00551707"/>
    <w:rsid w:val="00552470"/>
    <w:rsid w:val="00553326"/>
    <w:rsid w:val="005537B6"/>
    <w:rsid w:val="00560A9E"/>
    <w:rsid w:val="00561DCA"/>
    <w:rsid w:val="00562E5D"/>
    <w:rsid w:val="00564F9A"/>
    <w:rsid w:val="00565492"/>
    <w:rsid w:val="005675A0"/>
    <w:rsid w:val="0057065C"/>
    <w:rsid w:val="00572DB5"/>
    <w:rsid w:val="00573F8F"/>
    <w:rsid w:val="005741E4"/>
    <w:rsid w:val="0057487F"/>
    <w:rsid w:val="00577EF9"/>
    <w:rsid w:val="00580FBB"/>
    <w:rsid w:val="00582529"/>
    <w:rsid w:val="00583419"/>
    <w:rsid w:val="00586051"/>
    <w:rsid w:val="005874C5"/>
    <w:rsid w:val="00591345"/>
    <w:rsid w:val="0059171C"/>
    <w:rsid w:val="0059398D"/>
    <w:rsid w:val="00594CA1"/>
    <w:rsid w:val="0059527E"/>
    <w:rsid w:val="005A23BE"/>
    <w:rsid w:val="005A2964"/>
    <w:rsid w:val="005A63D7"/>
    <w:rsid w:val="005A7306"/>
    <w:rsid w:val="005B1E04"/>
    <w:rsid w:val="005B1E81"/>
    <w:rsid w:val="005B39C4"/>
    <w:rsid w:val="005B52E8"/>
    <w:rsid w:val="005B6740"/>
    <w:rsid w:val="005C0858"/>
    <w:rsid w:val="005C11BA"/>
    <w:rsid w:val="005C206C"/>
    <w:rsid w:val="005C23EE"/>
    <w:rsid w:val="005C2429"/>
    <w:rsid w:val="005C34BB"/>
    <w:rsid w:val="005C3C82"/>
    <w:rsid w:val="005C6C29"/>
    <w:rsid w:val="005D038F"/>
    <w:rsid w:val="005D10F0"/>
    <w:rsid w:val="005D1441"/>
    <w:rsid w:val="005D2164"/>
    <w:rsid w:val="005D2AA8"/>
    <w:rsid w:val="005D3B5E"/>
    <w:rsid w:val="005D494A"/>
    <w:rsid w:val="005D675D"/>
    <w:rsid w:val="005D6C62"/>
    <w:rsid w:val="005D712A"/>
    <w:rsid w:val="005D73FE"/>
    <w:rsid w:val="005E029F"/>
    <w:rsid w:val="005E1EC0"/>
    <w:rsid w:val="005E60B8"/>
    <w:rsid w:val="005E6748"/>
    <w:rsid w:val="005F1088"/>
    <w:rsid w:val="005F2627"/>
    <w:rsid w:val="005F2AFD"/>
    <w:rsid w:val="005F42DF"/>
    <w:rsid w:val="005F5E03"/>
    <w:rsid w:val="006007C4"/>
    <w:rsid w:val="00605CB4"/>
    <w:rsid w:val="00606A03"/>
    <w:rsid w:val="0060740E"/>
    <w:rsid w:val="0061182F"/>
    <w:rsid w:val="00611C95"/>
    <w:rsid w:val="00615F63"/>
    <w:rsid w:val="0061782C"/>
    <w:rsid w:val="00617860"/>
    <w:rsid w:val="00617B18"/>
    <w:rsid w:val="00617D13"/>
    <w:rsid w:val="006200DD"/>
    <w:rsid w:val="00621CB5"/>
    <w:rsid w:val="00621FF7"/>
    <w:rsid w:val="006239FB"/>
    <w:rsid w:val="00623CD9"/>
    <w:rsid w:val="00626DC5"/>
    <w:rsid w:val="0062750A"/>
    <w:rsid w:val="00631F4B"/>
    <w:rsid w:val="00632439"/>
    <w:rsid w:val="00632994"/>
    <w:rsid w:val="006348BF"/>
    <w:rsid w:val="006350DE"/>
    <w:rsid w:val="00635F86"/>
    <w:rsid w:val="00636E39"/>
    <w:rsid w:val="00637C8B"/>
    <w:rsid w:val="00642A55"/>
    <w:rsid w:val="00644F28"/>
    <w:rsid w:val="0064566A"/>
    <w:rsid w:val="00646D54"/>
    <w:rsid w:val="006471FC"/>
    <w:rsid w:val="0065030E"/>
    <w:rsid w:val="0065135C"/>
    <w:rsid w:val="00651CE9"/>
    <w:rsid w:val="00653FD1"/>
    <w:rsid w:val="00655612"/>
    <w:rsid w:val="00655DDA"/>
    <w:rsid w:val="00655ECF"/>
    <w:rsid w:val="00656BFC"/>
    <w:rsid w:val="00660B92"/>
    <w:rsid w:val="00665940"/>
    <w:rsid w:val="006670E0"/>
    <w:rsid w:val="00670BAA"/>
    <w:rsid w:val="0067362C"/>
    <w:rsid w:val="006746B6"/>
    <w:rsid w:val="006766EA"/>
    <w:rsid w:val="00677F82"/>
    <w:rsid w:val="00680CDA"/>
    <w:rsid w:val="006837CB"/>
    <w:rsid w:val="00683F62"/>
    <w:rsid w:val="00684E0E"/>
    <w:rsid w:val="00684FE2"/>
    <w:rsid w:val="00686A8C"/>
    <w:rsid w:val="00686AF1"/>
    <w:rsid w:val="006871A6"/>
    <w:rsid w:val="00687788"/>
    <w:rsid w:val="00687F5B"/>
    <w:rsid w:val="00692465"/>
    <w:rsid w:val="006932DD"/>
    <w:rsid w:val="00693AF2"/>
    <w:rsid w:val="00694C57"/>
    <w:rsid w:val="00696A47"/>
    <w:rsid w:val="006A1F09"/>
    <w:rsid w:val="006A5F71"/>
    <w:rsid w:val="006B2066"/>
    <w:rsid w:val="006B38FC"/>
    <w:rsid w:val="006B3AEC"/>
    <w:rsid w:val="006B4108"/>
    <w:rsid w:val="006B4658"/>
    <w:rsid w:val="006B5214"/>
    <w:rsid w:val="006B603A"/>
    <w:rsid w:val="006B7B76"/>
    <w:rsid w:val="006C1C49"/>
    <w:rsid w:val="006C42DE"/>
    <w:rsid w:val="006C5D94"/>
    <w:rsid w:val="006C6D9B"/>
    <w:rsid w:val="006C7C0C"/>
    <w:rsid w:val="006D0C0B"/>
    <w:rsid w:val="006D0E9F"/>
    <w:rsid w:val="006D1285"/>
    <w:rsid w:val="006D146F"/>
    <w:rsid w:val="006D23B5"/>
    <w:rsid w:val="006D285E"/>
    <w:rsid w:val="006D2DDA"/>
    <w:rsid w:val="006D2DE9"/>
    <w:rsid w:val="006D3418"/>
    <w:rsid w:val="006D447D"/>
    <w:rsid w:val="006D62DF"/>
    <w:rsid w:val="006D774A"/>
    <w:rsid w:val="006E3387"/>
    <w:rsid w:val="006E4292"/>
    <w:rsid w:val="006E4D45"/>
    <w:rsid w:val="006E7BFF"/>
    <w:rsid w:val="006F01EF"/>
    <w:rsid w:val="006F0467"/>
    <w:rsid w:val="006F0CA8"/>
    <w:rsid w:val="006F2AF4"/>
    <w:rsid w:val="006F3016"/>
    <w:rsid w:val="006F446D"/>
    <w:rsid w:val="006F5EE8"/>
    <w:rsid w:val="006F61D2"/>
    <w:rsid w:val="006F74F3"/>
    <w:rsid w:val="006F79CB"/>
    <w:rsid w:val="006F7D7A"/>
    <w:rsid w:val="00700B71"/>
    <w:rsid w:val="007056DF"/>
    <w:rsid w:val="00707E8B"/>
    <w:rsid w:val="007122AD"/>
    <w:rsid w:val="007130DC"/>
    <w:rsid w:val="00714241"/>
    <w:rsid w:val="007151D2"/>
    <w:rsid w:val="00715F09"/>
    <w:rsid w:val="00715F1A"/>
    <w:rsid w:val="00716149"/>
    <w:rsid w:val="00717FE1"/>
    <w:rsid w:val="0072105E"/>
    <w:rsid w:val="00721955"/>
    <w:rsid w:val="0072341A"/>
    <w:rsid w:val="007270D3"/>
    <w:rsid w:val="007308BA"/>
    <w:rsid w:val="00731701"/>
    <w:rsid w:val="00731A9C"/>
    <w:rsid w:val="007352F4"/>
    <w:rsid w:val="0073721D"/>
    <w:rsid w:val="00737FB8"/>
    <w:rsid w:val="00740DE1"/>
    <w:rsid w:val="00744A8D"/>
    <w:rsid w:val="007457A7"/>
    <w:rsid w:val="00745B04"/>
    <w:rsid w:val="007468F5"/>
    <w:rsid w:val="0075356D"/>
    <w:rsid w:val="0075477A"/>
    <w:rsid w:val="0075799B"/>
    <w:rsid w:val="00760B88"/>
    <w:rsid w:val="00761C68"/>
    <w:rsid w:val="007629B1"/>
    <w:rsid w:val="00762BAF"/>
    <w:rsid w:val="00762DB7"/>
    <w:rsid w:val="00762EE6"/>
    <w:rsid w:val="007675A4"/>
    <w:rsid w:val="00770233"/>
    <w:rsid w:val="00772E66"/>
    <w:rsid w:val="00772EEA"/>
    <w:rsid w:val="00773699"/>
    <w:rsid w:val="00773B89"/>
    <w:rsid w:val="00776638"/>
    <w:rsid w:val="007811B4"/>
    <w:rsid w:val="00784B04"/>
    <w:rsid w:val="007910EA"/>
    <w:rsid w:val="0079133D"/>
    <w:rsid w:val="007929C5"/>
    <w:rsid w:val="007956BB"/>
    <w:rsid w:val="00795EC0"/>
    <w:rsid w:val="00796392"/>
    <w:rsid w:val="00796933"/>
    <w:rsid w:val="007A048A"/>
    <w:rsid w:val="007A3553"/>
    <w:rsid w:val="007A3FF4"/>
    <w:rsid w:val="007A60E3"/>
    <w:rsid w:val="007A761C"/>
    <w:rsid w:val="007B0351"/>
    <w:rsid w:val="007B2D9E"/>
    <w:rsid w:val="007B4657"/>
    <w:rsid w:val="007C1D22"/>
    <w:rsid w:val="007C1F25"/>
    <w:rsid w:val="007C31A5"/>
    <w:rsid w:val="007C5EBA"/>
    <w:rsid w:val="007C6D6D"/>
    <w:rsid w:val="007C79AF"/>
    <w:rsid w:val="007D0F2E"/>
    <w:rsid w:val="007D126D"/>
    <w:rsid w:val="007D1301"/>
    <w:rsid w:val="007D2644"/>
    <w:rsid w:val="007D28D9"/>
    <w:rsid w:val="007D36FA"/>
    <w:rsid w:val="007D483A"/>
    <w:rsid w:val="007D5797"/>
    <w:rsid w:val="007D616D"/>
    <w:rsid w:val="007E1FF8"/>
    <w:rsid w:val="007E42F4"/>
    <w:rsid w:val="007E4CBE"/>
    <w:rsid w:val="007F221D"/>
    <w:rsid w:val="007F4A07"/>
    <w:rsid w:val="007F5D61"/>
    <w:rsid w:val="007F623C"/>
    <w:rsid w:val="007F73E5"/>
    <w:rsid w:val="0080003D"/>
    <w:rsid w:val="00800676"/>
    <w:rsid w:val="00800A28"/>
    <w:rsid w:val="00801431"/>
    <w:rsid w:val="0080154C"/>
    <w:rsid w:val="00801FAF"/>
    <w:rsid w:val="008020BB"/>
    <w:rsid w:val="0080217D"/>
    <w:rsid w:val="008051FA"/>
    <w:rsid w:val="00806744"/>
    <w:rsid w:val="0081261E"/>
    <w:rsid w:val="00812831"/>
    <w:rsid w:val="00812A58"/>
    <w:rsid w:val="0081307E"/>
    <w:rsid w:val="00813B03"/>
    <w:rsid w:val="0081476A"/>
    <w:rsid w:val="00815318"/>
    <w:rsid w:val="008155E3"/>
    <w:rsid w:val="008171F6"/>
    <w:rsid w:val="0081756C"/>
    <w:rsid w:val="00817EF6"/>
    <w:rsid w:val="00821A84"/>
    <w:rsid w:val="008222BD"/>
    <w:rsid w:val="00822303"/>
    <w:rsid w:val="00823FE5"/>
    <w:rsid w:val="008254DF"/>
    <w:rsid w:val="008260D0"/>
    <w:rsid w:val="00826452"/>
    <w:rsid w:val="00827F6E"/>
    <w:rsid w:val="00830871"/>
    <w:rsid w:val="00830A61"/>
    <w:rsid w:val="00832298"/>
    <w:rsid w:val="00836324"/>
    <w:rsid w:val="00840287"/>
    <w:rsid w:val="00841DE3"/>
    <w:rsid w:val="008424D7"/>
    <w:rsid w:val="00844076"/>
    <w:rsid w:val="008443AA"/>
    <w:rsid w:val="00844B19"/>
    <w:rsid w:val="00844EF8"/>
    <w:rsid w:val="00847493"/>
    <w:rsid w:val="008476D4"/>
    <w:rsid w:val="00851CDB"/>
    <w:rsid w:val="00852553"/>
    <w:rsid w:val="00852FC2"/>
    <w:rsid w:val="008556B9"/>
    <w:rsid w:val="008559E6"/>
    <w:rsid w:val="0086097A"/>
    <w:rsid w:val="0086161B"/>
    <w:rsid w:val="00867BA0"/>
    <w:rsid w:val="00867D66"/>
    <w:rsid w:val="008744A6"/>
    <w:rsid w:val="008746D0"/>
    <w:rsid w:val="00874F28"/>
    <w:rsid w:val="00875A3E"/>
    <w:rsid w:val="008774FC"/>
    <w:rsid w:val="008801F8"/>
    <w:rsid w:val="00881981"/>
    <w:rsid w:val="0088333D"/>
    <w:rsid w:val="0088340F"/>
    <w:rsid w:val="0089601C"/>
    <w:rsid w:val="00897C07"/>
    <w:rsid w:val="008A16DB"/>
    <w:rsid w:val="008A3434"/>
    <w:rsid w:val="008A385C"/>
    <w:rsid w:val="008A3F8F"/>
    <w:rsid w:val="008A57C7"/>
    <w:rsid w:val="008A629C"/>
    <w:rsid w:val="008A63F2"/>
    <w:rsid w:val="008A6440"/>
    <w:rsid w:val="008B0123"/>
    <w:rsid w:val="008B1B5A"/>
    <w:rsid w:val="008B1E79"/>
    <w:rsid w:val="008B3F64"/>
    <w:rsid w:val="008B4EE4"/>
    <w:rsid w:val="008C267B"/>
    <w:rsid w:val="008C5942"/>
    <w:rsid w:val="008C6343"/>
    <w:rsid w:val="008C63B8"/>
    <w:rsid w:val="008D312C"/>
    <w:rsid w:val="008D5282"/>
    <w:rsid w:val="008E2DAC"/>
    <w:rsid w:val="008E2FA6"/>
    <w:rsid w:val="008E3C5F"/>
    <w:rsid w:val="008E52BC"/>
    <w:rsid w:val="008E5C2E"/>
    <w:rsid w:val="008E5EA1"/>
    <w:rsid w:val="008E672C"/>
    <w:rsid w:val="008F167C"/>
    <w:rsid w:val="008F46BA"/>
    <w:rsid w:val="008F5B78"/>
    <w:rsid w:val="008F6D11"/>
    <w:rsid w:val="008F7AA5"/>
    <w:rsid w:val="0090025D"/>
    <w:rsid w:val="00900F31"/>
    <w:rsid w:val="00901E9D"/>
    <w:rsid w:val="009022A7"/>
    <w:rsid w:val="00906524"/>
    <w:rsid w:val="0090790E"/>
    <w:rsid w:val="00910C4A"/>
    <w:rsid w:val="00913DC5"/>
    <w:rsid w:val="00917B52"/>
    <w:rsid w:val="009212C2"/>
    <w:rsid w:val="009217D4"/>
    <w:rsid w:val="009225DA"/>
    <w:rsid w:val="00923197"/>
    <w:rsid w:val="009237C5"/>
    <w:rsid w:val="009246E6"/>
    <w:rsid w:val="00925807"/>
    <w:rsid w:val="00926C7F"/>
    <w:rsid w:val="00926E8F"/>
    <w:rsid w:val="00926EBA"/>
    <w:rsid w:val="0092725E"/>
    <w:rsid w:val="00927771"/>
    <w:rsid w:val="009304AD"/>
    <w:rsid w:val="009333F9"/>
    <w:rsid w:val="00934077"/>
    <w:rsid w:val="009372A6"/>
    <w:rsid w:val="00937D45"/>
    <w:rsid w:val="00940065"/>
    <w:rsid w:val="009415CE"/>
    <w:rsid w:val="009446D9"/>
    <w:rsid w:val="0094601A"/>
    <w:rsid w:val="00946DE6"/>
    <w:rsid w:val="0095071B"/>
    <w:rsid w:val="009523C8"/>
    <w:rsid w:val="00952FFE"/>
    <w:rsid w:val="00953310"/>
    <w:rsid w:val="00953DE6"/>
    <w:rsid w:val="00954D5E"/>
    <w:rsid w:val="00955099"/>
    <w:rsid w:val="00955A4D"/>
    <w:rsid w:val="00957F66"/>
    <w:rsid w:val="009606D5"/>
    <w:rsid w:val="009615D0"/>
    <w:rsid w:val="0096220F"/>
    <w:rsid w:val="009636C5"/>
    <w:rsid w:val="00963EFF"/>
    <w:rsid w:val="009643E8"/>
    <w:rsid w:val="00964C20"/>
    <w:rsid w:val="00965F92"/>
    <w:rsid w:val="00967A86"/>
    <w:rsid w:val="0097003C"/>
    <w:rsid w:val="009715A6"/>
    <w:rsid w:val="00971830"/>
    <w:rsid w:val="00972165"/>
    <w:rsid w:val="00972CEF"/>
    <w:rsid w:val="0097319F"/>
    <w:rsid w:val="00974910"/>
    <w:rsid w:val="00974B1A"/>
    <w:rsid w:val="009765D2"/>
    <w:rsid w:val="00976738"/>
    <w:rsid w:val="009769AD"/>
    <w:rsid w:val="00977DA4"/>
    <w:rsid w:val="00982C82"/>
    <w:rsid w:val="00984D15"/>
    <w:rsid w:val="00986E33"/>
    <w:rsid w:val="00991F01"/>
    <w:rsid w:val="0099295A"/>
    <w:rsid w:val="009950AA"/>
    <w:rsid w:val="00996822"/>
    <w:rsid w:val="00996B94"/>
    <w:rsid w:val="009A2770"/>
    <w:rsid w:val="009A44EA"/>
    <w:rsid w:val="009A51EB"/>
    <w:rsid w:val="009A60A5"/>
    <w:rsid w:val="009B14A4"/>
    <w:rsid w:val="009B2B4D"/>
    <w:rsid w:val="009B3754"/>
    <w:rsid w:val="009B3F20"/>
    <w:rsid w:val="009B4FFB"/>
    <w:rsid w:val="009C32FA"/>
    <w:rsid w:val="009C578B"/>
    <w:rsid w:val="009C57E0"/>
    <w:rsid w:val="009D673F"/>
    <w:rsid w:val="009E29CB"/>
    <w:rsid w:val="009E2A73"/>
    <w:rsid w:val="009E2ECF"/>
    <w:rsid w:val="009F0F2B"/>
    <w:rsid w:val="009F452B"/>
    <w:rsid w:val="009F6095"/>
    <w:rsid w:val="009F6ADD"/>
    <w:rsid w:val="009F7C43"/>
    <w:rsid w:val="00A001C5"/>
    <w:rsid w:val="00A007BD"/>
    <w:rsid w:val="00A01FC2"/>
    <w:rsid w:val="00A02DCB"/>
    <w:rsid w:val="00A04603"/>
    <w:rsid w:val="00A050ED"/>
    <w:rsid w:val="00A077E2"/>
    <w:rsid w:val="00A111D1"/>
    <w:rsid w:val="00A12462"/>
    <w:rsid w:val="00A13EFE"/>
    <w:rsid w:val="00A15591"/>
    <w:rsid w:val="00A159ED"/>
    <w:rsid w:val="00A173DE"/>
    <w:rsid w:val="00A17E42"/>
    <w:rsid w:val="00A2173C"/>
    <w:rsid w:val="00A23BE8"/>
    <w:rsid w:val="00A31489"/>
    <w:rsid w:val="00A31A8C"/>
    <w:rsid w:val="00A31F1F"/>
    <w:rsid w:val="00A321AF"/>
    <w:rsid w:val="00A3374A"/>
    <w:rsid w:val="00A345B6"/>
    <w:rsid w:val="00A34D8B"/>
    <w:rsid w:val="00A35C1D"/>
    <w:rsid w:val="00A37E6C"/>
    <w:rsid w:val="00A4060E"/>
    <w:rsid w:val="00A4255E"/>
    <w:rsid w:val="00A42FBB"/>
    <w:rsid w:val="00A440A2"/>
    <w:rsid w:val="00A44B20"/>
    <w:rsid w:val="00A44DC9"/>
    <w:rsid w:val="00A4609C"/>
    <w:rsid w:val="00A464E8"/>
    <w:rsid w:val="00A465AE"/>
    <w:rsid w:val="00A471C0"/>
    <w:rsid w:val="00A478AD"/>
    <w:rsid w:val="00A50FC5"/>
    <w:rsid w:val="00A51E24"/>
    <w:rsid w:val="00A54235"/>
    <w:rsid w:val="00A54C0A"/>
    <w:rsid w:val="00A61C3E"/>
    <w:rsid w:val="00A6243D"/>
    <w:rsid w:val="00A63CDF"/>
    <w:rsid w:val="00A6444E"/>
    <w:rsid w:val="00A659CC"/>
    <w:rsid w:val="00A70ACA"/>
    <w:rsid w:val="00A70D4F"/>
    <w:rsid w:val="00A718E7"/>
    <w:rsid w:val="00A71A87"/>
    <w:rsid w:val="00A74448"/>
    <w:rsid w:val="00A744E4"/>
    <w:rsid w:val="00A74899"/>
    <w:rsid w:val="00A7541B"/>
    <w:rsid w:val="00A772AE"/>
    <w:rsid w:val="00A802F7"/>
    <w:rsid w:val="00A837C1"/>
    <w:rsid w:val="00A83939"/>
    <w:rsid w:val="00A84844"/>
    <w:rsid w:val="00A9052D"/>
    <w:rsid w:val="00A91303"/>
    <w:rsid w:val="00A941EE"/>
    <w:rsid w:val="00A9507A"/>
    <w:rsid w:val="00AA04AC"/>
    <w:rsid w:val="00AA1F0E"/>
    <w:rsid w:val="00AA2F79"/>
    <w:rsid w:val="00AA341E"/>
    <w:rsid w:val="00AA4188"/>
    <w:rsid w:val="00AA62B0"/>
    <w:rsid w:val="00AB1857"/>
    <w:rsid w:val="00AB5538"/>
    <w:rsid w:val="00AB7090"/>
    <w:rsid w:val="00AC062B"/>
    <w:rsid w:val="00AC0717"/>
    <w:rsid w:val="00AC3AA0"/>
    <w:rsid w:val="00AC3EE8"/>
    <w:rsid w:val="00AC54DD"/>
    <w:rsid w:val="00AD269F"/>
    <w:rsid w:val="00AD7416"/>
    <w:rsid w:val="00AE0A18"/>
    <w:rsid w:val="00AE375C"/>
    <w:rsid w:val="00AE4D53"/>
    <w:rsid w:val="00AF1DE9"/>
    <w:rsid w:val="00AF243B"/>
    <w:rsid w:val="00AF37AE"/>
    <w:rsid w:val="00AF65E5"/>
    <w:rsid w:val="00AF75BC"/>
    <w:rsid w:val="00B00812"/>
    <w:rsid w:val="00B0113E"/>
    <w:rsid w:val="00B02342"/>
    <w:rsid w:val="00B06DC2"/>
    <w:rsid w:val="00B12155"/>
    <w:rsid w:val="00B13172"/>
    <w:rsid w:val="00B13504"/>
    <w:rsid w:val="00B13AB1"/>
    <w:rsid w:val="00B13EBC"/>
    <w:rsid w:val="00B155EC"/>
    <w:rsid w:val="00B164B3"/>
    <w:rsid w:val="00B17377"/>
    <w:rsid w:val="00B17ABF"/>
    <w:rsid w:val="00B204B6"/>
    <w:rsid w:val="00B2079F"/>
    <w:rsid w:val="00B2225F"/>
    <w:rsid w:val="00B23F53"/>
    <w:rsid w:val="00B244B1"/>
    <w:rsid w:val="00B3185A"/>
    <w:rsid w:val="00B31EAD"/>
    <w:rsid w:val="00B34396"/>
    <w:rsid w:val="00B35C1A"/>
    <w:rsid w:val="00B401C8"/>
    <w:rsid w:val="00B40D7D"/>
    <w:rsid w:val="00B43F9A"/>
    <w:rsid w:val="00B4493F"/>
    <w:rsid w:val="00B47418"/>
    <w:rsid w:val="00B47B76"/>
    <w:rsid w:val="00B50333"/>
    <w:rsid w:val="00B51B26"/>
    <w:rsid w:val="00B5299C"/>
    <w:rsid w:val="00B52EA3"/>
    <w:rsid w:val="00B53ADC"/>
    <w:rsid w:val="00B57429"/>
    <w:rsid w:val="00B60C7E"/>
    <w:rsid w:val="00B61946"/>
    <w:rsid w:val="00B6222E"/>
    <w:rsid w:val="00B6518F"/>
    <w:rsid w:val="00B66862"/>
    <w:rsid w:val="00B710D6"/>
    <w:rsid w:val="00B72442"/>
    <w:rsid w:val="00B74FEA"/>
    <w:rsid w:val="00B75194"/>
    <w:rsid w:val="00B75A3B"/>
    <w:rsid w:val="00B75E76"/>
    <w:rsid w:val="00B77EA4"/>
    <w:rsid w:val="00B8135E"/>
    <w:rsid w:val="00B816F0"/>
    <w:rsid w:val="00B829D8"/>
    <w:rsid w:val="00B840A9"/>
    <w:rsid w:val="00B861A6"/>
    <w:rsid w:val="00B90FCE"/>
    <w:rsid w:val="00B93823"/>
    <w:rsid w:val="00B944C9"/>
    <w:rsid w:val="00B9585B"/>
    <w:rsid w:val="00B959EE"/>
    <w:rsid w:val="00B965BF"/>
    <w:rsid w:val="00BA0769"/>
    <w:rsid w:val="00BA2BF0"/>
    <w:rsid w:val="00BA5787"/>
    <w:rsid w:val="00BA5D72"/>
    <w:rsid w:val="00BA69B5"/>
    <w:rsid w:val="00BA772D"/>
    <w:rsid w:val="00BB33C6"/>
    <w:rsid w:val="00BB5FB9"/>
    <w:rsid w:val="00BB7B50"/>
    <w:rsid w:val="00BC4018"/>
    <w:rsid w:val="00BC4CC3"/>
    <w:rsid w:val="00BC74BC"/>
    <w:rsid w:val="00BD0276"/>
    <w:rsid w:val="00BD0573"/>
    <w:rsid w:val="00BD05E8"/>
    <w:rsid w:val="00BD13F3"/>
    <w:rsid w:val="00BD4200"/>
    <w:rsid w:val="00BD5367"/>
    <w:rsid w:val="00BD62D5"/>
    <w:rsid w:val="00BD6316"/>
    <w:rsid w:val="00BE11A8"/>
    <w:rsid w:val="00BE1B43"/>
    <w:rsid w:val="00BE212D"/>
    <w:rsid w:val="00BE23BF"/>
    <w:rsid w:val="00BE362D"/>
    <w:rsid w:val="00BE363D"/>
    <w:rsid w:val="00BE377E"/>
    <w:rsid w:val="00BE3871"/>
    <w:rsid w:val="00BE3CE0"/>
    <w:rsid w:val="00BE74A1"/>
    <w:rsid w:val="00BE7D53"/>
    <w:rsid w:val="00BF0053"/>
    <w:rsid w:val="00BF08FF"/>
    <w:rsid w:val="00BF14D5"/>
    <w:rsid w:val="00BF36FD"/>
    <w:rsid w:val="00BF3DDA"/>
    <w:rsid w:val="00BF4383"/>
    <w:rsid w:val="00BF6C01"/>
    <w:rsid w:val="00C01311"/>
    <w:rsid w:val="00C019D7"/>
    <w:rsid w:val="00C01C8F"/>
    <w:rsid w:val="00C0362F"/>
    <w:rsid w:val="00C04FF8"/>
    <w:rsid w:val="00C07A48"/>
    <w:rsid w:val="00C11FBC"/>
    <w:rsid w:val="00C157DF"/>
    <w:rsid w:val="00C2017C"/>
    <w:rsid w:val="00C222C0"/>
    <w:rsid w:val="00C23997"/>
    <w:rsid w:val="00C239EA"/>
    <w:rsid w:val="00C25215"/>
    <w:rsid w:val="00C34716"/>
    <w:rsid w:val="00C365DC"/>
    <w:rsid w:val="00C36A6E"/>
    <w:rsid w:val="00C379CA"/>
    <w:rsid w:val="00C40F15"/>
    <w:rsid w:val="00C4170E"/>
    <w:rsid w:val="00C41A22"/>
    <w:rsid w:val="00C42035"/>
    <w:rsid w:val="00C45222"/>
    <w:rsid w:val="00C51FAB"/>
    <w:rsid w:val="00C54B18"/>
    <w:rsid w:val="00C566AC"/>
    <w:rsid w:val="00C56D99"/>
    <w:rsid w:val="00C6210B"/>
    <w:rsid w:val="00C62876"/>
    <w:rsid w:val="00C6338C"/>
    <w:rsid w:val="00C66D97"/>
    <w:rsid w:val="00C67AFE"/>
    <w:rsid w:val="00C70065"/>
    <w:rsid w:val="00C70A18"/>
    <w:rsid w:val="00C71CA5"/>
    <w:rsid w:val="00C802D9"/>
    <w:rsid w:val="00C80510"/>
    <w:rsid w:val="00C80558"/>
    <w:rsid w:val="00C808FC"/>
    <w:rsid w:val="00C82467"/>
    <w:rsid w:val="00C850AE"/>
    <w:rsid w:val="00C85872"/>
    <w:rsid w:val="00C86F87"/>
    <w:rsid w:val="00C905DF"/>
    <w:rsid w:val="00C91352"/>
    <w:rsid w:val="00C91BF4"/>
    <w:rsid w:val="00C923F9"/>
    <w:rsid w:val="00C9253C"/>
    <w:rsid w:val="00C92E41"/>
    <w:rsid w:val="00C9595A"/>
    <w:rsid w:val="00C9722A"/>
    <w:rsid w:val="00C97514"/>
    <w:rsid w:val="00CA10D3"/>
    <w:rsid w:val="00CA4665"/>
    <w:rsid w:val="00CA46AB"/>
    <w:rsid w:val="00CB1E94"/>
    <w:rsid w:val="00CB59AD"/>
    <w:rsid w:val="00CB627D"/>
    <w:rsid w:val="00CB76D5"/>
    <w:rsid w:val="00CB7B33"/>
    <w:rsid w:val="00CC28D5"/>
    <w:rsid w:val="00CC4F72"/>
    <w:rsid w:val="00CD0BB7"/>
    <w:rsid w:val="00CD1AA6"/>
    <w:rsid w:val="00CD272B"/>
    <w:rsid w:val="00CD3C15"/>
    <w:rsid w:val="00CD5E78"/>
    <w:rsid w:val="00CD7C33"/>
    <w:rsid w:val="00CE1C3B"/>
    <w:rsid w:val="00CE1E95"/>
    <w:rsid w:val="00CE2CF6"/>
    <w:rsid w:val="00CE4C79"/>
    <w:rsid w:val="00CE6ABF"/>
    <w:rsid w:val="00CE77FF"/>
    <w:rsid w:val="00CF0022"/>
    <w:rsid w:val="00CF1F7D"/>
    <w:rsid w:val="00CF23DF"/>
    <w:rsid w:val="00CF258D"/>
    <w:rsid w:val="00CF29E3"/>
    <w:rsid w:val="00CF5B1F"/>
    <w:rsid w:val="00CF76C0"/>
    <w:rsid w:val="00D00190"/>
    <w:rsid w:val="00D01ADE"/>
    <w:rsid w:val="00D0228B"/>
    <w:rsid w:val="00D0238E"/>
    <w:rsid w:val="00D03C4F"/>
    <w:rsid w:val="00D050C1"/>
    <w:rsid w:val="00D055DE"/>
    <w:rsid w:val="00D05EBD"/>
    <w:rsid w:val="00D05FA8"/>
    <w:rsid w:val="00D072B7"/>
    <w:rsid w:val="00D07884"/>
    <w:rsid w:val="00D112A9"/>
    <w:rsid w:val="00D12D8D"/>
    <w:rsid w:val="00D13AC7"/>
    <w:rsid w:val="00D14974"/>
    <w:rsid w:val="00D16893"/>
    <w:rsid w:val="00D20B92"/>
    <w:rsid w:val="00D211E9"/>
    <w:rsid w:val="00D22C73"/>
    <w:rsid w:val="00D279D9"/>
    <w:rsid w:val="00D27FDB"/>
    <w:rsid w:val="00D315E9"/>
    <w:rsid w:val="00D3252C"/>
    <w:rsid w:val="00D33148"/>
    <w:rsid w:val="00D33603"/>
    <w:rsid w:val="00D345DE"/>
    <w:rsid w:val="00D3717C"/>
    <w:rsid w:val="00D400E0"/>
    <w:rsid w:val="00D4308A"/>
    <w:rsid w:val="00D430A1"/>
    <w:rsid w:val="00D442D1"/>
    <w:rsid w:val="00D44F5E"/>
    <w:rsid w:val="00D46ED0"/>
    <w:rsid w:val="00D476BA"/>
    <w:rsid w:val="00D502B5"/>
    <w:rsid w:val="00D5089C"/>
    <w:rsid w:val="00D5424F"/>
    <w:rsid w:val="00D552D9"/>
    <w:rsid w:val="00D55302"/>
    <w:rsid w:val="00D55938"/>
    <w:rsid w:val="00D60225"/>
    <w:rsid w:val="00D6038B"/>
    <w:rsid w:val="00D628DF"/>
    <w:rsid w:val="00D62B71"/>
    <w:rsid w:val="00D6361C"/>
    <w:rsid w:val="00D649E5"/>
    <w:rsid w:val="00D6527C"/>
    <w:rsid w:val="00D67333"/>
    <w:rsid w:val="00D70324"/>
    <w:rsid w:val="00D70578"/>
    <w:rsid w:val="00D71089"/>
    <w:rsid w:val="00D715B0"/>
    <w:rsid w:val="00D71A24"/>
    <w:rsid w:val="00D72869"/>
    <w:rsid w:val="00D76C5E"/>
    <w:rsid w:val="00D81F1F"/>
    <w:rsid w:val="00D83D64"/>
    <w:rsid w:val="00D851A5"/>
    <w:rsid w:val="00D859BF"/>
    <w:rsid w:val="00D86730"/>
    <w:rsid w:val="00D97683"/>
    <w:rsid w:val="00DA4DD2"/>
    <w:rsid w:val="00DA7745"/>
    <w:rsid w:val="00DB18C9"/>
    <w:rsid w:val="00DB2006"/>
    <w:rsid w:val="00DB3532"/>
    <w:rsid w:val="00DB4487"/>
    <w:rsid w:val="00DB5E69"/>
    <w:rsid w:val="00DB61D2"/>
    <w:rsid w:val="00DC5A8F"/>
    <w:rsid w:val="00DC5CE3"/>
    <w:rsid w:val="00DC5DB4"/>
    <w:rsid w:val="00DC60A9"/>
    <w:rsid w:val="00DC772C"/>
    <w:rsid w:val="00DD03E7"/>
    <w:rsid w:val="00DD0624"/>
    <w:rsid w:val="00DD1471"/>
    <w:rsid w:val="00DD3164"/>
    <w:rsid w:val="00DD5FCB"/>
    <w:rsid w:val="00DD695B"/>
    <w:rsid w:val="00DD777A"/>
    <w:rsid w:val="00DD7D5B"/>
    <w:rsid w:val="00DE05D2"/>
    <w:rsid w:val="00DE0EEA"/>
    <w:rsid w:val="00DE3C51"/>
    <w:rsid w:val="00DE48B9"/>
    <w:rsid w:val="00DE4F3A"/>
    <w:rsid w:val="00DE6C7E"/>
    <w:rsid w:val="00DF1EE2"/>
    <w:rsid w:val="00DF2820"/>
    <w:rsid w:val="00DF3A45"/>
    <w:rsid w:val="00DF462A"/>
    <w:rsid w:val="00DF5FB7"/>
    <w:rsid w:val="00DF6745"/>
    <w:rsid w:val="00DF6E3B"/>
    <w:rsid w:val="00E03168"/>
    <w:rsid w:val="00E03B25"/>
    <w:rsid w:val="00E0474C"/>
    <w:rsid w:val="00E0481F"/>
    <w:rsid w:val="00E04CE3"/>
    <w:rsid w:val="00E0674F"/>
    <w:rsid w:val="00E07F68"/>
    <w:rsid w:val="00E1318B"/>
    <w:rsid w:val="00E14D75"/>
    <w:rsid w:val="00E21594"/>
    <w:rsid w:val="00E22678"/>
    <w:rsid w:val="00E237BE"/>
    <w:rsid w:val="00E24CEC"/>
    <w:rsid w:val="00E26A30"/>
    <w:rsid w:val="00E26D78"/>
    <w:rsid w:val="00E2726F"/>
    <w:rsid w:val="00E30C3A"/>
    <w:rsid w:val="00E32132"/>
    <w:rsid w:val="00E32BDB"/>
    <w:rsid w:val="00E33D44"/>
    <w:rsid w:val="00E33E90"/>
    <w:rsid w:val="00E360E3"/>
    <w:rsid w:val="00E362DD"/>
    <w:rsid w:val="00E36FB7"/>
    <w:rsid w:val="00E36FCD"/>
    <w:rsid w:val="00E40348"/>
    <w:rsid w:val="00E40B3C"/>
    <w:rsid w:val="00E422D9"/>
    <w:rsid w:val="00E43956"/>
    <w:rsid w:val="00E44FAF"/>
    <w:rsid w:val="00E502CC"/>
    <w:rsid w:val="00E51968"/>
    <w:rsid w:val="00E51F30"/>
    <w:rsid w:val="00E53399"/>
    <w:rsid w:val="00E53AF5"/>
    <w:rsid w:val="00E554AB"/>
    <w:rsid w:val="00E579B6"/>
    <w:rsid w:val="00E629DB"/>
    <w:rsid w:val="00E65155"/>
    <w:rsid w:val="00E6611B"/>
    <w:rsid w:val="00E676CB"/>
    <w:rsid w:val="00E7053D"/>
    <w:rsid w:val="00E71D55"/>
    <w:rsid w:val="00E751E4"/>
    <w:rsid w:val="00E7684A"/>
    <w:rsid w:val="00E80A40"/>
    <w:rsid w:val="00E80AA6"/>
    <w:rsid w:val="00E8553A"/>
    <w:rsid w:val="00E85640"/>
    <w:rsid w:val="00E857D0"/>
    <w:rsid w:val="00E85D33"/>
    <w:rsid w:val="00E908AE"/>
    <w:rsid w:val="00E90959"/>
    <w:rsid w:val="00E90E65"/>
    <w:rsid w:val="00E91737"/>
    <w:rsid w:val="00E923FC"/>
    <w:rsid w:val="00E94AAD"/>
    <w:rsid w:val="00E95047"/>
    <w:rsid w:val="00E95876"/>
    <w:rsid w:val="00E95A56"/>
    <w:rsid w:val="00E96752"/>
    <w:rsid w:val="00EA0782"/>
    <w:rsid w:val="00EA34EB"/>
    <w:rsid w:val="00EA38A1"/>
    <w:rsid w:val="00EA48FE"/>
    <w:rsid w:val="00EA5149"/>
    <w:rsid w:val="00EA51CD"/>
    <w:rsid w:val="00EB0915"/>
    <w:rsid w:val="00EB0E58"/>
    <w:rsid w:val="00EB414A"/>
    <w:rsid w:val="00EB4BAF"/>
    <w:rsid w:val="00EB5937"/>
    <w:rsid w:val="00EB7541"/>
    <w:rsid w:val="00EC0FA2"/>
    <w:rsid w:val="00EC238B"/>
    <w:rsid w:val="00EC3C34"/>
    <w:rsid w:val="00EC60D9"/>
    <w:rsid w:val="00EC6BE6"/>
    <w:rsid w:val="00EC72DB"/>
    <w:rsid w:val="00ED06FA"/>
    <w:rsid w:val="00ED2DCF"/>
    <w:rsid w:val="00ED31E7"/>
    <w:rsid w:val="00ED3FC5"/>
    <w:rsid w:val="00ED408C"/>
    <w:rsid w:val="00ED599F"/>
    <w:rsid w:val="00ED755A"/>
    <w:rsid w:val="00EE0622"/>
    <w:rsid w:val="00EE14C0"/>
    <w:rsid w:val="00EE18E4"/>
    <w:rsid w:val="00EE2090"/>
    <w:rsid w:val="00EE24B6"/>
    <w:rsid w:val="00EE2600"/>
    <w:rsid w:val="00EE2B97"/>
    <w:rsid w:val="00EE4EB3"/>
    <w:rsid w:val="00EE61E8"/>
    <w:rsid w:val="00EF0399"/>
    <w:rsid w:val="00EF0616"/>
    <w:rsid w:val="00EF2E80"/>
    <w:rsid w:val="00EF3974"/>
    <w:rsid w:val="00EF663C"/>
    <w:rsid w:val="00EF71A9"/>
    <w:rsid w:val="00F00F98"/>
    <w:rsid w:val="00F013C8"/>
    <w:rsid w:val="00F02FD6"/>
    <w:rsid w:val="00F04142"/>
    <w:rsid w:val="00F06DF6"/>
    <w:rsid w:val="00F11C51"/>
    <w:rsid w:val="00F11D93"/>
    <w:rsid w:val="00F13DDE"/>
    <w:rsid w:val="00F158C0"/>
    <w:rsid w:val="00F175EA"/>
    <w:rsid w:val="00F208A6"/>
    <w:rsid w:val="00F23D43"/>
    <w:rsid w:val="00F24D77"/>
    <w:rsid w:val="00F2680D"/>
    <w:rsid w:val="00F26A56"/>
    <w:rsid w:val="00F270E4"/>
    <w:rsid w:val="00F27588"/>
    <w:rsid w:val="00F36791"/>
    <w:rsid w:val="00F40343"/>
    <w:rsid w:val="00F41059"/>
    <w:rsid w:val="00F43A1E"/>
    <w:rsid w:val="00F43D7F"/>
    <w:rsid w:val="00F44233"/>
    <w:rsid w:val="00F4517D"/>
    <w:rsid w:val="00F53F6C"/>
    <w:rsid w:val="00F54050"/>
    <w:rsid w:val="00F55A98"/>
    <w:rsid w:val="00F55B80"/>
    <w:rsid w:val="00F55E67"/>
    <w:rsid w:val="00F57567"/>
    <w:rsid w:val="00F577C0"/>
    <w:rsid w:val="00F602FD"/>
    <w:rsid w:val="00F60A35"/>
    <w:rsid w:val="00F617A1"/>
    <w:rsid w:val="00F639F7"/>
    <w:rsid w:val="00F67CBF"/>
    <w:rsid w:val="00F70BE8"/>
    <w:rsid w:val="00F719A8"/>
    <w:rsid w:val="00F71E3B"/>
    <w:rsid w:val="00F721DA"/>
    <w:rsid w:val="00F733D4"/>
    <w:rsid w:val="00F744F5"/>
    <w:rsid w:val="00F75464"/>
    <w:rsid w:val="00F760D2"/>
    <w:rsid w:val="00F77C32"/>
    <w:rsid w:val="00F820DC"/>
    <w:rsid w:val="00F834CB"/>
    <w:rsid w:val="00F8384F"/>
    <w:rsid w:val="00F8451A"/>
    <w:rsid w:val="00F84A04"/>
    <w:rsid w:val="00F851A8"/>
    <w:rsid w:val="00F85B3B"/>
    <w:rsid w:val="00F85C4B"/>
    <w:rsid w:val="00F86184"/>
    <w:rsid w:val="00F86793"/>
    <w:rsid w:val="00F945FB"/>
    <w:rsid w:val="00F94B10"/>
    <w:rsid w:val="00F961CF"/>
    <w:rsid w:val="00F968FA"/>
    <w:rsid w:val="00FA556D"/>
    <w:rsid w:val="00FA56B6"/>
    <w:rsid w:val="00FA59C0"/>
    <w:rsid w:val="00FA7615"/>
    <w:rsid w:val="00FB4286"/>
    <w:rsid w:val="00FB561A"/>
    <w:rsid w:val="00FB6B64"/>
    <w:rsid w:val="00FB6EC6"/>
    <w:rsid w:val="00FB70DE"/>
    <w:rsid w:val="00FB7B62"/>
    <w:rsid w:val="00FC0621"/>
    <w:rsid w:val="00FC2368"/>
    <w:rsid w:val="00FC58B2"/>
    <w:rsid w:val="00FC76F2"/>
    <w:rsid w:val="00FD0D71"/>
    <w:rsid w:val="00FD1067"/>
    <w:rsid w:val="00FD1B8E"/>
    <w:rsid w:val="00FD1E55"/>
    <w:rsid w:val="00FD209A"/>
    <w:rsid w:val="00FD267E"/>
    <w:rsid w:val="00FD5E75"/>
    <w:rsid w:val="00FD774E"/>
    <w:rsid w:val="00FE037A"/>
    <w:rsid w:val="00FE1EDD"/>
    <w:rsid w:val="00FE337F"/>
    <w:rsid w:val="00FE34F4"/>
    <w:rsid w:val="00FE3A40"/>
    <w:rsid w:val="00FE3D4D"/>
    <w:rsid w:val="00FE4D7B"/>
    <w:rsid w:val="00FE572F"/>
    <w:rsid w:val="00FE5E26"/>
    <w:rsid w:val="00FF387D"/>
    <w:rsid w:val="00FF6A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E35E-DA70-415C-B8EF-626F463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40F"/>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qFormat/>
    <w:rsid w:val="0088340F"/>
    <w:pPr>
      <w:keepNext/>
      <w:jc w:val="center"/>
      <w:outlineLvl w:val="1"/>
    </w:pPr>
    <w:rPr>
      <w:rFonts w:ascii="EE Times New Roman" w:hAnsi="EE 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340F"/>
    <w:rPr>
      <w:rFonts w:ascii="EE Times New Roman" w:eastAsia="Times New Roman" w:hAnsi="EE Times New Roman" w:cs="Times New Roman"/>
      <w:b/>
      <w:sz w:val="28"/>
      <w:szCs w:val="20"/>
      <w:lang w:val="en-US"/>
    </w:rPr>
  </w:style>
  <w:style w:type="paragraph" w:styleId="a3">
    <w:name w:val="List Paragraph"/>
    <w:basedOn w:val="a"/>
    <w:uiPriority w:val="34"/>
    <w:qFormat/>
    <w:rsid w:val="0088340F"/>
    <w:pPr>
      <w:ind w:left="720"/>
      <w:contextualSpacing/>
    </w:pPr>
  </w:style>
  <w:style w:type="paragraph" w:customStyle="1" w:styleId="NormalVerdana">
    <w:name w:val="Normal + Verdana"/>
    <w:aliases w:val="(Complex) 13,5 pt,Underline"/>
    <w:basedOn w:val="a"/>
    <w:rsid w:val="00E908AE"/>
    <w:pPr>
      <w:numPr>
        <w:ilvl w:val="1"/>
        <w:numId w:val="13"/>
      </w:numPr>
      <w:jc w:val="both"/>
    </w:pPr>
    <w:rPr>
      <w:rFonts w:ascii="Verdana" w:hAnsi="Verdana"/>
      <w:sz w:val="20"/>
      <w:szCs w:val="27"/>
      <w:u w:val="single"/>
      <w:lang w:val="et-EE"/>
    </w:rPr>
  </w:style>
  <w:style w:type="paragraph" w:styleId="a4">
    <w:name w:val="Balloon Text"/>
    <w:basedOn w:val="a"/>
    <w:link w:val="a5"/>
    <w:uiPriority w:val="99"/>
    <w:semiHidden/>
    <w:unhideWhenUsed/>
    <w:rsid w:val="00D05EBD"/>
    <w:rPr>
      <w:rFonts w:ascii="Tahoma" w:hAnsi="Tahoma" w:cs="Tahoma"/>
      <w:sz w:val="16"/>
      <w:szCs w:val="16"/>
    </w:rPr>
  </w:style>
  <w:style w:type="character" w:customStyle="1" w:styleId="a5">
    <w:name w:val="Текст выноски Знак"/>
    <w:basedOn w:val="a0"/>
    <w:link w:val="a4"/>
    <w:uiPriority w:val="99"/>
    <w:semiHidden/>
    <w:rsid w:val="00D05EBD"/>
    <w:rPr>
      <w:rFonts w:ascii="Tahoma" w:eastAsia="Times New Roman" w:hAnsi="Tahoma" w:cs="Tahoma"/>
      <w:sz w:val="16"/>
      <w:szCs w:val="16"/>
      <w:lang w:val="en-GB"/>
    </w:rPr>
  </w:style>
  <w:style w:type="paragraph" w:customStyle="1" w:styleId="Default">
    <w:name w:val="Default"/>
    <w:rsid w:val="000111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011172"/>
    <w:pPr>
      <w:spacing w:line="276" w:lineRule="atLeast"/>
    </w:pPr>
    <w:rPr>
      <w:color w:val="auto"/>
    </w:rPr>
  </w:style>
  <w:style w:type="character" w:styleId="a6">
    <w:name w:val="Emphasis"/>
    <w:basedOn w:val="a0"/>
    <w:uiPriority w:val="20"/>
    <w:qFormat/>
    <w:rsid w:val="00E96752"/>
    <w:rPr>
      <w:i/>
      <w:iCs/>
    </w:rPr>
  </w:style>
  <w:style w:type="character" w:styleId="a7">
    <w:name w:val="Hyperlink"/>
    <w:basedOn w:val="a0"/>
    <w:uiPriority w:val="99"/>
    <w:unhideWhenUsed/>
    <w:rsid w:val="002A6997"/>
    <w:rPr>
      <w:color w:val="0000FF" w:themeColor="hyperlink"/>
      <w:u w:val="single"/>
    </w:rPr>
  </w:style>
  <w:style w:type="table" w:styleId="a8">
    <w:name w:val="Table Grid"/>
    <w:basedOn w:val="a1"/>
    <w:uiPriority w:val="59"/>
    <w:rsid w:val="006E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bionmotors.ee" TargetMode="External"/><Relationship Id="rId3" Type="http://schemas.openxmlformats.org/officeDocument/2006/relationships/styles" Target="styles.xml"/><Relationship Id="rId7" Type="http://schemas.openxmlformats.org/officeDocument/2006/relationships/hyperlink" Target="http://www.narvaplan.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rva.ee/uudised-ja-teated/-/asset_publisher/zLYqb6NSJ8rj/content/projekteerimistingimuste-eelnou-avaliku-valjapaneku-teade-vahtra-tn-5-?redirect=https%3A%2F%2Fwww.narva.ee%2Fuudised-ja-teated%3Fp_p_id%3D101_INSTANCE_zLYqb6NSJ8rj%26p_p_lifecycle%3D0%26p_p_state%3Dnormal%26p_p_mode%3Dview%26p_p_col_id%3Dcolumn-1%26p_p_col_count%3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8412-6E34-44AB-A040-BF7B1A02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2654</Words>
  <Characters>15132</Characters>
  <Application>Microsoft Office Word</Application>
  <DocSecurity>0</DocSecurity>
  <Lines>126</Lines>
  <Paragraphs>35</Paragraphs>
  <ScaleCrop>false</ScaleCrop>
  <HeadingPairs>
    <vt:vector size="6" baseType="variant">
      <vt:variant>
        <vt:lpstr>Название</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dc:creator>
  <cp:keywords/>
  <dc:description/>
  <cp:lastModifiedBy>IRINA</cp:lastModifiedBy>
  <cp:revision>5</cp:revision>
  <cp:lastPrinted>2021-07-20T08:31:00Z</cp:lastPrinted>
  <dcterms:created xsi:type="dcterms:W3CDTF">2021-10-27T08:21:00Z</dcterms:created>
  <dcterms:modified xsi:type="dcterms:W3CDTF">2021-10-27T09:46:00Z</dcterms:modified>
</cp:coreProperties>
</file>